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659D" w14:textId="77777777" w:rsidR="007426C0" w:rsidRPr="007426C0" w:rsidRDefault="007426C0" w:rsidP="007426C0">
      <w:pPr>
        <w:rPr>
          <w:rFonts w:asciiTheme="minorHAnsi" w:hAnsiTheme="minorHAnsi" w:cs="Arial"/>
          <w:b/>
          <w:szCs w:val="20"/>
        </w:rPr>
      </w:pPr>
      <w:r w:rsidRPr="007426C0">
        <w:rPr>
          <w:rFonts w:asciiTheme="minorHAnsi" w:hAnsiTheme="minorHAnsi" w:cs="Arial"/>
          <w:b/>
          <w:sz w:val="32"/>
          <w:szCs w:val="32"/>
        </w:rPr>
        <w:t>Standard Operating Procedure (SOP)</w:t>
      </w:r>
    </w:p>
    <w:p w14:paraId="024FEAEA" w14:textId="77777777" w:rsidR="007426C0" w:rsidRPr="007426C0" w:rsidRDefault="007426C0" w:rsidP="007426C0">
      <w:pPr>
        <w:rPr>
          <w:rFonts w:asciiTheme="minorHAnsi" w:hAnsiTheme="minorHAnsi"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48"/>
        <w:gridCol w:w="6074"/>
      </w:tblGrid>
      <w:tr w:rsidR="007426C0" w:rsidRPr="007426C0" w14:paraId="7851C289" w14:textId="77777777" w:rsidTr="0053349D">
        <w:trPr>
          <w:trHeight w:val="454"/>
        </w:trPr>
        <w:tc>
          <w:tcPr>
            <w:tcW w:w="2448" w:type="dxa"/>
            <w:vAlign w:val="center"/>
          </w:tcPr>
          <w:p w14:paraId="4EF3D34C" w14:textId="77777777" w:rsidR="007426C0" w:rsidRPr="007426C0" w:rsidRDefault="007426C0" w:rsidP="0053349D">
            <w:pPr>
              <w:rPr>
                <w:rFonts w:asciiTheme="minorHAnsi" w:hAnsiTheme="minorHAnsi" w:cs="Arial"/>
                <w:b/>
              </w:rPr>
            </w:pPr>
            <w:r w:rsidRPr="007426C0">
              <w:rPr>
                <w:rFonts w:asciiTheme="minorHAnsi" w:hAnsiTheme="minorHAnsi" w:cs="Arial"/>
                <w:b/>
              </w:rPr>
              <w:t>SOP Title</w:t>
            </w:r>
          </w:p>
        </w:tc>
        <w:tc>
          <w:tcPr>
            <w:tcW w:w="6074" w:type="dxa"/>
            <w:vAlign w:val="center"/>
          </w:tcPr>
          <w:p w14:paraId="7AFDDE9A" w14:textId="1D7EE020" w:rsidR="007426C0" w:rsidRPr="00356D14" w:rsidRDefault="00AE4219" w:rsidP="0053349D">
            <w:pPr>
              <w:rPr>
                <w:rFonts w:asciiTheme="minorHAnsi" w:hAnsiTheme="minorHAnsi" w:cs="Arial"/>
                <w:szCs w:val="20"/>
              </w:rPr>
            </w:pPr>
            <w:r>
              <w:rPr>
                <w:rFonts w:asciiTheme="minorHAnsi" w:hAnsiTheme="minorHAnsi" w:cs="Arial"/>
                <w:szCs w:val="20"/>
              </w:rPr>
              <w:t xml:space="preserve">Nuffield Health </w:t>
            </w:r>
            <w:r w:rsidR="00CE3FA4">
              <w:rPr>
                <w:rFonts w:asciiTheme="minorHAnsi" w:hAnsiTheme="minorHAnsi" w:cs="Arial"/>
                <w:szCs w:val="20"/>
              </w:rPr>
              <w:t>heart rate monitor</w:t>
            </w:r>
            <w:r>
              <w:rPr>
                <w:rFonts w:asciiTheme="minorHAnsi" w:hAnsiTheme="minorHAnsi" w:cs="Arial"/>
                <w:szCs w:val="20"/>
              </w:rPr>
              <w:t xml:space="preserve"> induction </w:t>
            </w:r>
            <w:r w:rsidR="00603C0C">
              <w:rPr>
                <w:rFonts w:asciiTheme="minorHAnsi" w:hAnsiTheme="minorHAnsi" w:cs="Arial"/>
                <w:szCs w:val="20"/>
              </w:rPr>
              <w:t>(WP4)</w:t>
            </w:r>
          </w:p>
        </w:tc>
      </w:tr>
      <w:tr w:rsidR="007426C0" w:rsidRPr="007426C0" w14:paraId="1E31EEE4" w14:textId="77777777" w:rsidTr="0053349D">
        <w:trPr>
          <w:trHeight w:val="454"/>
        </w:trPr>
        <w:tc>
          <w:tcPr>
            <w:tcW w:w="2448" w:type="dxa"/>
            <w:vAlign w:val="center"/>
          </w:tcPr>
          <w:p w14:paraId="73A10710" w14:textId="77777777" w:rsidR="007426C0" w:rsidRPr="007426C0" w:rsidRDefault="007426C0" w:rsidP="0053349D">
            <w:pPr>
              <w:rPr>
                <w:rFonts w:asciiTheme="minorHAnsi" w:hAnsiTheme="minorHAnsi" w:cs="Arial"/>
                <w:b/>
                <w:bCs/>
              </w:rPr>
            </w:pPr>
            <w:r w:rsidRPr="007426C0">
              <w:rPr>
                <w:rFonts w:asciiTheme="minorHAnsi" w:hAnsiTheme="minorHAnsi" w:cs="Arial"/>
                <w:b/>
                <w:bCs/>
              </w:rPr>
              <w:t>Version Number</w:t>
            </w:r>
          </w:p>
        </w:tc>
        <w:tc>
          <w:tcPr>
            <w:tcW w:w="6074" w:type="dxa"/>
            <w:vAlign w:val="center"/>
          </w:tcPr>
          <w:p w14:paraId="0398F66A" w14:textId="77777777" w:rsidR="007426C0" w:rsidRPr="007426C0" w:rsidRDefault="007426C0" w:rsidP="0053349D">
            <w:pPr>
              <w:rPr>
                <w:rFonts w:asciiTheme="minorHAnsi" w:hAnsiTheme="minorHAnsi" w:cs="Arial"/>
                <w:szCs w:val="20"/>
              </w:rPr>
            </w:pPr>
            <w:r w:rsidRPr="007426C0">
              <w:rPr>
                <w:rFonts w:asciiTheme="minorHAnsi" w:hAnsiTheme="minorHAnsi" w:cs="Arial"/>
                <w:szCs w:val="20"/>
              </w:rPr>
              <w:t>1.</w:t>
            </w:r>
            <w:r>
              <w:rPr>
                <w:rFonts w:asciiTheme="minorHAnsi" w:hAnsiTheme="minorHAnsi" w:cs="Arial"/>
                <w:szCs w:val="20"/>
              </w:rPr>
              <w:t>0</w:t>
            </w:r>
          </w:p>
        </w:tc>
      </w:tr>
      <w:tr w:rsidR="007426C0" w:rsidRPr="007426C0" w14:paraId="7C3291CE" w14:textId="77777777" w:rsidTr="0053349D">
        <w:trPr>
          <w:trHeight w:val="454"/>
        </w:trPr>
        <w:tc>
          <w:tcPr>
            <w:tcW w:w="2448" w:type="dxa"/>
            <w:vAlign w:val="center"/>
          </w:tcPr>
          <w:p w14:paraId="7CA66502" w14:textId="77777777" w:rsidR="007426C0" w:rsidRPr="007426C0" w:rsidRDefault="007426C0" w:rsidP="0053349D">
            <w:pPr>
              <w:rPr>
                <w:rFonts w:asciiTheme="minorHAnsi" w:hAnsiTheme="minorHAnsi" w:cs="Arial"/>
                <w:b/>
                <w:bCs/>
              </w:rPr>
            </w:pPr>
            <w:r w:rsidRPr="007426C0">
              <w:rPr>
                <w:rFonts w:asciiTheme="minorHAnsi" w:hAnsiTheme="minorHAnsi" w:cs="Arial"/>
                <w:b/>
                <w:bCs/>
              </w:rPr>
              <w:t>Approval Date</w:t>
            </w:r>
          </w:p>
        </w:tc>
        <w:tc>
          <w:tcPr>
            <w:tcW w:w="6074" w:type="dxa"/>
            <w:vAlign w:val="center"/>
          </w:tcPr>
          <w:p w14:paraId="167E092C" w14:textId="1A0B7674" w:rsidR="007426C0" w:rsidRPr="007426C0" w:rsidRDefault="007426C0" w:rsidP="0053349D">
            <w:pPr>
              <w:rPr>
                <w:rFonts w:asciiTheme="minorHAnsi" w:hAnsiTheme="minorHAnsi" w:cs="Arial"/>
                <w:szCs w:val="20"/>
              </w:rPr>
            </w:pPr>
          </w:p>
        </w:tc>
      </w:tr>
      <w:tr w:rsidR="007426C0" w:rsidRPr="007426C0" w14:paraId="18A5E18F" w14:textId="77777777" w:rsidTr="0053349D">
        <w:trPr>
          <w:trHeight w:val="454"/>
        </w:trPr>
        <w:tc>
          <w:tcPr>
            <w:tcW w:w="2448" w:type="dxa"/>
            <w:vAlign w:val="center"/>
          </w:tcPr>
          <w:p w14:paraId="3B108E36" w14:textId="77777777" w:rsidR="007426C0" w:rsidRPr="007426C0" w:rsidRDefault="007426C0" w:rsidP="0053349D">
            <w:pPr>
              <w:rPr>
                <w:rFonts w:asciiTheme="minorHAnsi" w:hAnsiTheme="minorHAnsi" w:cs="Arial"/>
                <w:b/>
                <w:bCs/>
              </w:rPr>
            </w:pPr>
            <w:r w:rsidRPr="007426C0">
              <w:rPr>
                <w:rFonts w:asciiTheme="minorHAnsi" w:hAnsiTheme="minorHAnsi" w:cs="Arial"/>
                <w:b/>
                <w:bCs/>
              </w:rPr>
              <w:t>Effective Date</w:t>
            </w:r>
          </w:p>
        </w:tc>
        <w:tc>
          <w:tcPr>
            <w:tcW w:w="6074" w:type="dxa"/>
            <w:vAlign w:val="center"/>
          </w:tcPr>
          <w:p w14:paraId="052C898F" w14:textId="44CC0D2B" w:rsidR="007426C0" w:rsidRPr="007426C0" w:rsidRDefault="007426C0" w:rsidP="0053349D">
            <w:pPr>
              <w:rPr>
                <w:rFonts w:asciiTheme="minorHAnsi" w:hAnsiTheme="minorHAnsi" w:cs="Arial"/>
                <w:szCs w:val="20"/>
              </w:rPr>
            </w:pPr>
          </w:p>
        </w:tc>
      </w:tr>
    </w:tbl>
    <w:p w14:paraId="2ECADDAD" w14:textId="77777777" w:rsidR="007426C0" w:rsidRPr="007426C0" w:rsidRDefault="007426C0">
      <w:pPr>
        <w:rPr>
          <w:rFonts w:asciiTheme="minorHAnsi" w:hAnsiTheme="minorHAnsi"/>
        </w:rPr>
      </w:pPr>
    </w:p>
    <w:p w14:paraId="37A70E90" w14:textId="77777777" w:rsidR="007426C0" w:rsidRPr="007426C0" w:rsidRDefault="007426C0" w:rsidP="00742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988"/>
        <w:gridCol w:w="2169"/>
        <w:gridCol w:w="2188"/>
        <w:gridCol w:w="1393"/>
      </w:tblGrid>
      <w:tr w:rsidR="007426C0" w:rsidRPr="007426C0" w14:paraId="081B4E1F" w14:textId="77777777" w:rsidTr="00613394">
        <w:trPr>
          <w:trHeight w:val="567"/>
        </w:trPr>
        <w:tc>
          <w:tcPr>
            <w:tcW w:w="1278" w:type="dxa"/>
            <w:tcBorders>
              <w:bottom w:val="nil"/>
            </w:tcBorders>
            <w:vAlign w:val="center"/>
          </w:tcPr>
          <w:p w14:paraId="1EE6868D" w14:textId="77777777" w:rsidR="007426C0" w:rsidRPr="007426C0" w:rsidRDefault="007426C0" w:rsidP="007426C0">
            <w:pPr>
              <w:jc w:val="center"/>
              <w:rPr>
                <w:rFonts w:asciiTheme="minorHAnsi" w:hAnsiTheme="minorHAnsi" w:cs="Arial"/>
                <w:b/>
                <w:bCs/>
              </w:rPr>
            </w:pPr>
          </w:p>
        </w:tc>
        <w:tc>
          <w:tcPr>
            <w:tcW w:w="1988" w:type="dxa"/>
            <w:tcBorders>
              <w:bottom w:val="nil"/>
            </w:tcBorders>
            <w:vAlign w:val="center"/>
          </w:tcPr>
          <w:p w14:paraId="0CC499B4"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Name</w:t>
            </w:r>
          </w:p>
        </w:tc>
        <w:tc>
          <w:tcPr>
            <w:tcW w:w="2169" w:type="dxa"/>
            <w:tcBorders>
              <w:bottom w:val="nil"/>
            </w:tcBorders>
            <w:vAlign w:val="center"/>
          </w:tcPr>
          <w:p w14:paraId="6D4956FE"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Title</w:t>
            </w:r>
          </w:p>
        </w:tc>
        <w:tc>
          <w:tcPr>
            <w:tcW w:w="2188" w:type="dxa"/>
            <w:tcBorders>
              <w:bottom w:val="nil"/>
            </w:tcBorders>
            <w:vAlign w:val="center"/>
          </w:tcPr>
          <w:p w14:paraId="319B4EDA"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Signature</w:t>
            </w:r>
          </w:p>
        </w:tc>
        <w:tc>
          <w:tcPr>
            <w:tcW w:w="1393" w:type="dxa"/>
            <w:tcBorders>
              <w:bottom w:val="nil"/>
            </w:tcBorders>
            <w:vAlign w:val="center"/>
          </w:tcPr>
          <w:p w14:paraId="2E2CCF59"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Date</w:t>
            </w:r>
          </w:p>
        </w:tc>
      </w:tr>
      <w:tr w:rsidR="003F7B3A" w:rsidRPr="007426C0" w14:paraId="33288C24" w14:textId="77777777" w:rsidTr="00613394">
        <w:trPr>
          <w:trHeight w:val="567"/>
        </w:trPr>
        <w:tc>
          <w:tcPr>
            <w:tcW w:w="1278" w:type="dxa"/>
            <w:tcBorders>
              <w:bottom w:val="nil"/>
            </w:tcBorders>
          </w:tcPr>
          <w:p w14:paraId="1A90A500" w14:textId="77777777" w:rsidR="003F7B3A" w:rsidRPr="007426C0" w:rsidRDefault="003F7B3A" w:rsidP="00D61726">
            <w:pPr>
              <w:rPr>
                <w:rFonts w:asciiTheme="minorHAnsi" w:hAnsiTheme="minorHAnsi" w:cs="Arial"/>
                <w:b/>
                <w:bCs/>
              </w:rPr>
            </w:pPr>
            <w:r w:rsidRPr="007426C0">
              <w:rPr>
                <w:rFonts w:asciiTheme="minorHAnsi" w:hAnsiTheme="minorHAnsi" w:cs="Arial"/>
                <w:b/>
                <w:bCs/>
              </w:rPr>
              <w:t>Author</w:t>
            </w:r>
          </w:p>
        </w:tc>
        <w:tc>
          <w:tcPr>
            <w:tcW w:w="1988" w:type="dxa"/>
            <w:tcBorders>
              <w:bottom w:val="nil"/>
            </w:tcBorders>
          </w:tcPr>
          <w:p w14:paraId="3A16AB25" w14:textId="6B911656" w:rsidR="003F7B3A" w:rsidRPr="007426C0" w:rsidRDefault="00603C0C" w:rsidP="00BF26BF">
            <w:pPr>
              <w:jc w:val="center"/>
              <w:rPr>
                <w:rFonts w:asciiTheme="minorHAnsi" w:hAnsiTheme="minorHAnsi" w:cs="Arial"/>
                <w:szCs w:val="20"/>
              </w:rPr>
            </w:pPr>
            <w:r>
              <w:rPr>
                <w:rFonts w:asciiTheme="minorHAnsi" w:hAnsiTheme="minorHAnsi" w:cs="Arial"/>
                <w:szCs w:val="20"/>
              </w:rPr>
              <w:t>Sophie Reale</w:t>
            </w:r>
          </w:p>
        </w:tc>
        <w:tc>
          <w:tcPr>
            <w:tcW w:w="2169" w:type="dxa"/>
            <w:tcBorders>
              <w:bottom w:val="nil"/>
            </w:tcBorders>
          </w:tcPr>
          <w:p w14:paraId="12B0827C" w14:textId="19D688F1" w:rsidR="003F7B3A" w:rsidRPr="007426C0" w:rsidRDefault="00C41C41" w:rsidP="00BF26BF">
            <w:pPr>
              <w:jc w:val="center"/>
              <w:rPr>
                <w:rFonts w:asciiTheme="minorHAnsi" w:hAnsiTheme="minorHAnsi" w:cs="Arial"/>
                <w:szCs w:val="20"/>
              </w:rPr>
            </w:pPr>
            <w:r>
              <w:rPr>
                <w:rFonts w:asciiTheme="minorHAnsi" w:hAnsiTheme="minorHAnsi" w:cs="Arial"/>
                <w:szCs w:val="20"/>
              </w:rPr>
              <w:t>Research Fellow</w:t>
            </w:r>
          </w:p>
        </w:tc>
        <w:tc>
          <w:tcPr>
            <w:tcW w:w="2188" w:type="dxa"/>
            <w:tcBorders>
              <w:bottom w:val="nil"/>
            </w:tcBorders>
          </w:tcPr>
          <w:p w14:paraId="188A92EF" w14:textId="63F01517" w:rsidR="003F7B3A" w:rsidRPr="007426C0" w:rsidRDefault="003F0F28" w:rsidP="00BF26BF">
            <w:pPr>
              <w:jc w:val="center"/>
              <w:rPr>
                <w:rFonts w:asciiTheme="minorHAnsi" w:hAnsiTheme="minorHAnsi" w:cs="Arial"/>
                <w:szCs w:val="20"/>
              </w:rPr>
            </w:pPr>
            <w:r>
              <w:rPr>
                <w:noProof/>
                <w:lang w:eastAsia="ja-JP"/>
              </w:rPr>
              <w:drawing>
                <wp:anchor distT="0" distB="0" distL="114300" distR="114300" simplePos="0" relativeHeight="251667456" behindDoc="0" locked="0" layoutInCell="1" allowOverlap="1" wp14:anchorId="0C65EE79" wp14:editId="3BAB1905">
                  <wp:simplePos x="0" y="0"/>
                  <wp:positionH relativeFrom="column">
                    <wp:posOffset>92986</wp:posOffset>
                  </wp:positionH>
                  <wp:positionV relativeFrom="paragraph">
                    <wp:posOffset>132</wp:posOffset>
                  </wp:positionV>
                  <wp:extent cx="1104900" cy="397510"/>
                  <wp:effectExtent l="0" t="0" r="0" b="2540"/>
                  <wp:wrapSquare wrapText="lef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397510"/>
                          </a:xfrm>
                          <a:prstGeom prst="rect">
                            <a:avLst/>
                          </a:prstGeom>
                        </pic:spPr>
                      </pic:pic>
                    </a:graphicData>
                  </a:graphic>
                  <wp14:sizeRelH relativeFrom="margin">
                    <wp14:pctWidth>0</wp14:pctWidth>
                  </wp14:sizeRelH>
                  <wp14:sizeRelV relativeFrom="margin">
                    <wp14:pctHeight>0</wp14:pctHeight>
                  </wp14:sizeRelV>
                </wp:anchor>
              </w:drawing>
            </w:r>
          </w:p>
        </w:tc>
        <w:tc>
          <w:tcPr>
            <w:tcW w:w="1393" w:type="dxa"/>
            <w:tcBorders>
              <w:bottom w:val="nil"/>
            </w:tcBorders>
          </w:tcPr>
          <w:p w14:paraId="1733A408" w14:textId="7585F0EA" w:rsidR="003F7B3A" w:rsidRPr="007426C0" w:rsidRDefault="003E71C9" w:rsidP="00BF26BF">
            <w:pPr>
              <w:jc w:val="center"/>
              <w:rPr>
                <w:rFonts w:asciiTheme="minorHAnsi" w:hAnsiTheme="minorHAnsi" w:cs="Arial"/>
                <w:szCs w:val="20"/>
              </w:rPr>
            </w:pPr>
            <w:r>
              <w:rPr>
                <w:rFonts w:asciiTheme="minorHAnsi" w:hAnsiTheme="minorHAnsi" w:cs="Arial"/>
                <w:szCs w:val="20"/>
              </w:rPr>
              <w:t>08/10/2021</w:t>
            </w:r>
          </w:p>
        </w:tc>
      </w:tr>
      <w:tr w:rsidR="007426C0" w:rsidRPr="007426C0" w14:paraId="2D568080" w14:textId="77777777" w:rsidTr="00613394">
        <w:tc>
          <w:tcPr>
            <w:tcW w:w="1278" w:type="dxa"/>
            <w:tcBorders>
              <w:top w:val="nil"/>
              <w:bottom w:val="single" w:sz="4" w:space="0" w:color="auto"/>
            </w:tcBorders>
          </w:tcPr>
          <w:p w14:paraId="359514A0" w14:textId="77777777" w:rsidR="007426C0" w:rsidRPr="007426C0" w:rsidRDefault="007426C0" w:rsidP="00D61726">
            <w:pPr>
              <w:rPr>
                <w:rFonts w:asciiTheme="minorHAnsi" w:hAnsiTheme="minorHAnsi" w:cs="Arial"/>
              </w:rPr>
            </w:pPr>
          </w:p>
        </w:tc>
        <w:tc>
          <w:tcPr>
            <w:tcW w:w="1988" w:type="dxa"/>
            <w:tcBorders>
              <w:top w:val="nil"/>
              <w:bottom w:val="single" w:sz="4" w:space="0" w:color="auto"/>
            </w:tcBorders>
          </w:tcPr>
          <w:p w14:paraId="334505E8" w14:textId="77777777" w:rsidR="007426C0" w:rsidRPr="007426C0" w:rsidRDefault="007426C0" w:rsidP="007426C0">
            <w:pPr>
              <w:rPr>
                <w:rFonts w:asciiTheme="minorHAnsi" w:hAnsiTheme="minorHAnsi" w:cs="Arial"/>
                <w:sz w:val="16"/>
                <w:szCs w:val="16"/>
              </w:rPr>
            </w:pPr>
          </w:p>
        </w:tc>
        <w:tc>
          <w:tcPr>
            <w:tcW w:w="2169" w:type="dxa"/>
            <w:tcBorders>
              <w:top w:val="nil"/>
              <w:bottom w:val="single" w:sz="4" w:space="0" w:color="auto"/>
            </w:tcBorders>
          </w:tcPr>
          <w:p w14:paraId="7A006F91" w14:textId="77777777" w:rsidR="007426C0" w:rsidRPr="007426C0" w:rsidRDefault="007426C0" w:rsidP="007426C0">
            <w:pPr>
              <w:rPr>
                <w:rFonts w:asciiTheme="minorHAnsi" w:hAnsiTheme="minorHAnsi" w:cs="Arial"/>
                <w:sz w:val="16"/>
                <w:szCs w:val="16"/>
              </w:rPr>
            </w:pPr>
          </w:p>
        </w:tc>
        <w:tc>
          <w:tcPr>
            <w:tcW w:w="2188" w:type="dxa"/>
            <w:tcBorders>
              <w:top w:val="nil"/>
              <w:bottom w:val="single" w:sz="4" w:space="0" w:color="auto"/>
            </w:tcBorders>
          </w:tcPr>
          <w:p w14:paraId="7DC50927" w14:textId="77777777" w:rsidR="007426C0" w:rsidRPr="007426C0" w:rsidRDefault="007426C0" w:rsidP="007426C0">
            <w:pPr>
              <w:rPr>
                <w:rFonts w:asciiTheme="minorHAnsi" w:hAnsiTheme="minorHAnsi" w:cs="Arial"/>
                <w:sz w:val="16"/>
                <w:szCs w:val="16"/>
              </w:rPr>
            </w:pPr>
          </w:p>
        </w:tc>
        <w:tc>
          <w:tcPr>
            <w:tcW w:w="1393" w:type="dxa"/>
            <w:tcBorders>
              <w:top w:val="nil"/>
              <w:bottom w:val="single" w:sz="4" w:space="0" w:color="auto"/>
            </w:tcBorders>
          </w:tcPr>
          <w:p w14:paraId="0AFD2A90" w14:textId="77777777" w:rsidR="007426C0" w:rsidRPr="007426C0" w:rsidRDefault="007426C0" w:rsidP="007426C0">
            <w:pPr>
              <w:rPr>
                <w:rFonts w:asciiTheme="minorHAnsi" w:hAnsiTheme="minorHAnsi" w:cs="Arial"/>
                <w:sz w:val="16"/>
                <w:szCs w:val="16"/>
              </w:rPr>
            </w:pPr>
          </w:p>
        </w:tc>
      </w:tr>
      <w:tr w:rsidR="00D35CCC" w:rsidRPr="007426C0" w14:paraId="591F89D1" w14:textId="77777777" w:rsidTr="00613394">
        <w:trPr>
          <w:trHeight w:val="567"/>
        </w:trPr>
        <w:tc>
          <w:tcPr>
            <w:tcW w:w="1278" w:type="dxa"/>
            <w:tcBorders>
              <w:bottom w:val="nil"/>
            </w:tcBorders>
          </w:tcPr>
          <w:p w14:paraId="6A8C6C17" w14:textId="77777777" w:rsidR="00D35CCC" w:rsidRPr="007426C0" w:rsidRDefault="00D35CCC" w:rsidP="00D61726">
            <w:pPr>
              <w:rPr>
                <w:rFonts w:asciiTheme="minorHAnsi" w:hAnsiTheme="minorHAnsi" w:cs="Arial"/>
                <w:b/>
                <w:bCs/>
              </w:rPr>
            </w:pPr>
            <w:r w:rsidRPr="007426C0">
              <w:rPr>
                <w:rFonts w:asciiTheme="minorHAnsi" w:hAnsiTheme="minorHAnsi" w:cs="Arial"/>
                <w:b/>
                <w:bCs/>
              </w:rPr>
              <w:t>Reviewer</w:t>
            </w:r>
          </w:p>
        </w:tc>
        <w:tc>
          <w:tcPr>
            <w:tcW w:w="1988" w:type="dxa"/>
            <w:tcBorders>
              <w:bottom w:val="nil"/>
            </w:tcBorders>
          </w:tcPr>
          <w:p w14:paraId="281B9409" w14:textId="3CA3E01C" w:rsidR="00D35CCC" w:rsidRPr="00D35CCC" w:rsidRDefault="00613394" w:rsidP="00613394">
            <w:pPr>
              <w:jc w:val="center"/>
              <w:rPr>
                <w:rFonts w:asciiTheme="minorHAnsi" w:hAnsiTheme="minorHAnsi"/>
              </w:rPr>
            </w:pPr>
            <w:r>
              <w:rPr>
                <w:rFonts w:asciiTheme="minorHAnsi" w:hAnsiTheme="minorHAnsi"/>
              </w:rPr>
              <w:t>Liam Bourke</w:t>
            </w:r>
          </w:p>
        </w:tc>
        <w:tc>
          <w:tcPr>
            <w:tcW w:w="2169" w:type="dxa"/>
            <w:tcBorders>
              <w:bottom w:val="nil"/>
            </w:tcBorders>
          </w:tcPr>
          <w:p w14:paraId="450AE367" w14:textId="0839C9A7" w:rsidR="00D35CCC" w:rsidRPr="00D35CCC" w:rsidRDefault="00613394" w:rsidP="00613394">
            <w:pPr>
              <w:jc w:val="center"/>
              <w:rPr>
                <w:rFonts w:asciiTheme="minorHAnsi" w:hAnsiTheme="minorHAnsi"/>
              </w:rPr>
            </w:pPr>
            <w:r>
              <w:rPr>
                <w:rFonts w:asciiTheme="minorHAnsi" w:hAnsiTheme="minorHAnsi"/>
              </w:rPr>
              <w:t>Professor of cancer research</w:t>
            </w:r>
          </w:p>
        </w:tc>
        <w:tc>
          <w:tcPr>
            <w:tcW w:w="2188" w:type="dxa"/>
            <w:tcBorders>
              <w:bottom w:val="nil"/>
            </w:tcBorders>
          </w:tcPr>
          <w:p w14:paraId="4DC2C0DB" w14:textId="0198AF7A" w:rsidR="00D35CCC" w:rsidRPr="00D35CCC" w:rsidRDefault="00613394" w:rsidP="00613394">
            <w:pPr>
              <w:jc w:val="center"/>
              <w:rPr>
                <w:rFonts w:asciiTheme="minorHAnsi" w:hAnsiTheme="minorHAnsi"/>
                <w:i/>
                <w:iCs/>
              </w:rPr>
            </w:pPr>
            <w:r>
              <w:rPr>
                <w:rFonts w:asciiTheme="minorHAnsi" w:hAnsiTheme="minorHAnsi"/>
                <w:i/>
                <w:iCs/>
                <w:noProof/>
              </w:rPr>
              <w:drawing>
                <wp:inline distT="0" distB="0" distL="0" distR="0" wp14:anchorId="599087D4" wp14:editId="666363BF">
                  <wp:extent cx="730885" cy="66327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609" cy="665742"/>
                          </a:xfrm>
                          <a:prstGeom prst="rect">
                            <a:avLst/>
                          </a:prstGeom>
                        </pic:spPr>
                      </pic:pic>
                    </a:graphicData>
                  </a:graphic>
                </wp:inline>
              </w:drawing>
            </w:r>
          </w:p>
        </w:tc>
        <w:tc>
          <w:tcPr>
            <w:tcW w:w="1393" w:type="dxa"/>
            <w:tcBorders>
              <w:bottom w:val="nil"/>
            </w:tcBorders>
          </w:tcPr>
          <w:p w14:paraId="436D749D" w14:textId="5A3FA8F3" w:rsidR="00D35CCC" w:rsidRPr="00D35CCC" w:rsidRDefault="00613394" w:rsidP="00613394">
            <w:pPr>
              <w:jc w:val="center"/>
              <w:rPr>
                <w:rFonts w:asciiTheme="minorHAnsi" w:hAnsiTheme="minorHAnsi"/>
              </w:rPr>
            </w:pPr>
            <w:r>
              <w:rPr>
                <w:rFonts w:asciiTheme="minorHAnsi" w:hAnsiTheme="minorHAnsi"/>
              </w:rPr>
              <w:t>11.19.21</w:t>
            </w:r>
          </w:p>
        </w:tc>
      </w:tr>
      <w:tr w:rsidR="00613394" w:rsidRPr="007426C0" w14:paraId="3F968C51" w14:textId="77777777" w:rsidTr="00613394">
        <w:trPr>
          <w:trHeight w:val="567"/>
        </w:trPr>
        <w:tc>
          <w:tcPr>
            <w:tcW w:w="1278" w:type="dxa"/>
            <w:tcBorders>
              <w:bottom w:val="nil"/>
            </w:tcBorders>
          </w:tcPr>
          <w:p w14:paraId="29F70E83" w14:textId="77777777" w:rsidR="00613394" w:rsidRPr="007426C0" w:rsidRDefault="00613394" w:rsidP="00613394">
            <w:pPr>
              <w:rPr>
                <w:rFonts w:asciiTheme="minorHAnsi" w:hAnsiTheme="minorHAnsi" w:cs="Arial"/>
                <w:b/>
                <w:bCs/>
              </w:rPr>
            </w:pPr>
            <w:r w:rsidRPr="007426C0">
              <w:rPr>
                <w:rFonts w:asciiTheme="minorHAnsi" w:hAnsiTheme="minorHAnsi" w:cs="Arial"/>
                <w:b/>
                <w:bCs/>
              </w:rPr>
              <w:t>Authoriser</w:t>
            </w:r>
          </w:p>
        </w:tc>
        <w:tc>
          <w:tcPr>
            <w:tcW w:w="1988" w:type="dxa"/>
            <w:tcBorders>
              <w:bottom w:val="nil"/>
            </w:tcBorders>
          </w:tcPr>
          <w:p w14:paraId="05F48D89" w14:textId="73550B3B" w:rsidR="00613394" w:rsidRPr="007426C0" w:rsidRDefault="00613394" w:rsidP="00613394">
            <w:pPr>
              <w:jc w:val="center"/>
              <w:rPr>
                <w:rFonts w:asciiTheme="minorHAnsi" w:hAnsiTheme="minorHAnsi" w:cs="Arial"/>
                <w:szCs w:val="20"/>
              </w:rPr>
            </w:pPr>
            <w:r>
              <w:rPr>
                <w:rFonts w:asciiTheme="minorHAnsi" w:hAnsiTheme="minorHAnsi"/>
              </w:rPr>
              <w:t>Liam Bourke</w:t>
            </w:r>
          </w:p>
        </w:tc>
        <w:tc>
          <w:tcPr>
            <w:tcW w:w="2169" w:type="dxa"/>
            <w:tcBorders>
              <w:bottom w:val="nil"/>
            </w:tcBorders>
          </w:tcPr>
          <w:p w14:paraId="11E6815C" w14:textId="209CBB4A" w:rsidR="00613394" w:rsidRPr="007426C0" w:rsidRDefault="00613394" w:rsidP="00613394">
            <w:pPr>
              <w:jc w:val="center"/>
              <w:rPr>
                <w:rFonts w:asciiTheme="minorHAnsi" w:hAnsiTheme="minorHAnsi" w:cs="Arial"/>
                <w:szCs w:val="20"/>
              </w:rPr>
            </w:pPr>
            <w:r>
              <w:rPr>
                <w:rFonts w:asciiTheme="minorHAnsi" w:hAnsiTheme="minorHAnsi"/>
              </w:rPr>
              <w:t>Professor of cancer research</w:t>
            </w:r>
          </w:p>
        </w:tc>
        <w:tc>
          <w:tcPr>
            <w:tcW w:w="2188" w:type="dxa"/>
            <w:tcBorders>
              <w:bottom w:val="nil"/>
            </w:tcBorders>
          </w:tcPr>
          <w:p w14:paraId="52FD6FED" w14:textId="37C9CC3E" w:rsidR="00613394" w:rsidRPr="007426C0" w:rsidRDefault="00613394" w:rsidP="00613394">
            <w:pPr>
              <w:jc w:val="center"/>
              <w:rPr>
                <w:rFonts w:asciiTheme="minorHAnsi" w:hAnsiTheme="minorHAnsi" w:cs="Arial"/>
                <w:szCs w:val="20"/>
              </w:rPr>
            </w:pPr>
            <w:r>
              <w:rPr>
                <w:rFonts w:asciiTheme="minorHAnsi" w:hAnsiTheme="minorHAnsi"/>
                <w:i/>
                <w:iCs/>
                <w:noProof/>
              </w:rPr>
              <w:drawing>
                <wp:inline distT="0" distB="0" distL="0" distR="0" wp14:anchorId="53AD2F81" wp14:editId="36043E8E">
                  <wp:extent cx="730885" cy="66327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609" cy="665742"/>
                          </a:xfrm>
                          <a:prstGeom prst="rect">
                            <a:avLst/>
                          </a:prstGeom>
                        </pic:spPr>
                      </pic:pic>
                    </a:graphicData>
                  </a:graphic>
                </wp:inline>
              </w:drawing>
            </w:r>
          </w:p>
        </w:tc>
        <w:tc>
          <w:tcPr>
            <w:tcW w:w="1393" w:type="dxa"/>
            <w:tcBorders>
              <w:bottom w:val="nil"/>
            </w:tcBorders>
          </w:tcPr>
          <w:p w14:paraId="5FBBB834" w14:textId="5BE0AD7E" w:rsidR="00613394" w:rsidRPr="007426C0" w:rsidRDefault="00613394" w:rsidP="00613394">
            <w:pPr>
              <w:jc w:val="center"/>
              <w:rPr>
                <w:rFonts w:asciiTheme="minorHAnsi" w:hAnsiTheme="minorHAnsi" w:cs="Arial"/>
                <w:szCs w:val="20"/>
              </w:rPr>
            </w:pPr>
            <w:r>
              <w:rPr>
                <w:rFonts w:asciiTheme="minorHAnsi" w:hAnsiTheme="minorHAnsi"/>
              </w:rPr>
              <w:t>11.19.21</w:t>
            </w:r>
          </w:p>
        </w:tc>
      </w:tr>
      <w:tr w:rsidR="007426C0" w:rsidRPr="007426C0" w14:paraId="78E046C8" w14:textId="77777777" w:rsidTr="00613394">
        <w:tc>
          <w:tcPr>
            <w:tcW w:w="1278" w:type="dxa"/>
            <w:tcBorders>
              <w:top w:val="nil"/>
            </w:tcBorders>
          </w:tcPr>
          <w:p w14:paraId="0D91C8B6" w14:textId="77777777" w:rsidR="007426C0" w:rsidRPr="007426C0" w:rsidRDefault="007426C0" w:rsidP="007426C0">
            <w:pPr>
              <w:rPr>
                <w:rFonts w:asciiTheme="minorHAnsi" w:hAnsiTheme="minorHAnsi" w:cs="Arial"/>
                <w:szCs w:val="20"/>
              </w:rPr>
            </w:pPr>
          </w:p>
        </w:tc>
        <w:tc>
          <w:tcPr>
            <w:tcW w:w="1988" w:type="dxa"/>
            <w:tcBorders>
              <w:top w:val="nil"/>
            </w:tcBorders>
          </w:tcPr>
          <w:p w14:paraId="2CCD93F5" w14:textId="77777777" w:rsidR="007426C0" w:rsidRPr="007426C0" w:rsidRDefault="007426C0" w:rsidP="007426C0">
            <w:pPr>
              <w:rPr>
                <w:rFonts w:asciiTheme="minorHAnsi" w:hAnsiTheme="minorHAnsi" w:cs="Arial"/>
                <w:sz w:val="16"/>
                <w:szCs w:val="16"/>
              </w:rPr>
            </w:pPr>
          </w:p>
        </w:tc>
        <w:tc>
          <w:tcPr>
            <w:tcW w:w="2169" w:type="dxa"/>
            <w:tcBorders>
              <w:top w:val="nil"/>
            </w:tcBorders>
          </w:tcPr>
          <w:p w14:paraId="65B1ED6D" w14:textId="77777777" w:rsidR="007426C0" w:rsidRPr="007426C0" w:rsidRDefault="007426C0" w:rsidP="007426C0">
            <w:pPr>
              <w:rPr>
                <w:rFonts w:asciiTheme="minorHAnsi" w:hAnsiTheme="minorHAnsi" w:cs="Arial"/>
                <w:sz w:val="16"/>
                <w:szCs w:val="16"/>
              </w:rPr>
            </w:pPr>
          </w:p>
        </w:tc>
        <w:tc>
          <w:tcPr>
            <w:tcW w:w="2188" w:type="dxa"/>
            <w:tcBorders>
              <w:top w:val="nil"/>
            </w:tcBorders>
          </w:tcPr>
          <w:p w14:paraId="75EE5D1D" w14:textId="77777777" w:rsidR="007426C0" w:rsidRPr="007426C0" w:rsidRDefault="007426C0" w:rsidP="007426C0">
            <w:pPr>
              <w:rPr>
                <w:rFonts w:asciiTheme="minorHAnsi" w:hAnsiTheme="minorHAnsi" w:cs="Arial"/>
                <w:sz w:val="16"/>
                <w:szCs w:val="16"/>
              </w:rPr>
            </w:pPr>
          </w:p>
        </w:tc>
        <w:tc>
          <w:tcPr>
            <w:tcW w:w="1393" w:type="dxa"/>
            <w:tcBorders>
              <w:top w:val="nil"/>
            </w:tcBorders>
          </w:tcPr>
          <w:p w14:paraId="54771EAA" w14:textId="77777777" w:rsidR="007426C0" w:rsidRPr="007426C0" w:rsidRDefault="007426C0" w:rsidP="007426C0">
            <w:pPr>
              <w:rPr>
                <w:rFonts w:asciiTheme="minorHAnsi" w:hAnsiTheme="minorHAnsi" w:cs="Arial"/>
                <w:sz w:val="16"/>
                <w:szCs w:val="16"/>
              </w:rPr>
            </w:pPr>
          </w:p>
        </w:tc>
      </w:tr>
    </w:tbl>
    <w:p w14:paraId="4F085D7E" w14:textId="77777777" w:rsidR="006E4474" w:rsidRDefault="006E4474" w:rsidP="007426C0">
      <w:pPr>
        <w:rPr>
          <w:rFonts w:asciiTheme="minorHAnsi" w:hAnsiTheme="minorHAnsi"/>
        </w:rPr>
      </w:pPr>
    </w:p>
    <w:p w14:paraId="0EF787EA" w14:textId="77777777" w:rsidR="00D61726" w:rsidRDefault="00D61726" w:rsidP="007426C0">
      <w:pPr>
        <w:rPr>
          <w:rFonts w:asciiTheme="minorHAnsi" w:hAnsiTheme="minorHAnsi"/>
        </w:rPr>
      </w:pPr>
    </w:p>
    <w:p w14:paraId="4925C704" w14:textId="77777777" w:rsidR="00D61726" w:rsidRDefault="00D61726" w:rsidP="007426C0">
      <w:pPr>
        <w:rPr>
          <w:rFonts w:asciiTheme="minorHAnsi" w:hAnsiTheme="minorHAnsi"/>
        </w:rPr>
      </w:pPr>
    </w:p>
    <w:p w14:paraId="4950C855" w14:textId="77777777" w:rsidR="00D61726" w:rsidRDefault="00D61726" w:rsidP="007426C0">
      <w:pPr>
        <w:rPr>
          <w:rFonts w:asciiTheme="minorHAnsi" w:hAnsiTheme="minorHAnsi"/>
        </w:rPr>
      </w:pPr>
    </w:p>
    <w:p w14:paraId="3B224397" w14:textId="77777777" w:rsidR="00356D14" w:rsidRDefault="00356D14" w:rsidP="007426C0">
      <w:pPr>
        <w:rPr>
          <w:rFonts w:asciiTheme="minorHAnsi" w:hAnsiTheme="minorHAnsi"/>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418"/>
        <w:gridCol w:w="5119"/>
        <w:gridCol w:w="1184"/>
      </w:tblGrid>
      <w:tr w:rsidR="00570BB2" w:rsidRPr="00356D14" w14:paraId="66E0925F" w14:textId="77777777" w:rsidTr="00680A78">
        <w:tc>
          <w:tcPr>
            <w:tcW w:w="8769" w:type="dxa"/>
            <w:gridSpan w:val="4"/>
          </w:tcPr>
          <w:p w14:paraId="2C87C21C" w14:textId="77777777" w:rsidR="00570BB2" w:rsidRDefault="00570BB2" w:rsidP="00570BB2">
            <w:pPr>
              <w:rPr>
                <w:rFonts w:ascii="Arial" w:hAnsi="Arial" w:cs="Arial"/>
                <w:b/>
                <w:sz w:val="22"/>
                <w:szCs w:val="22"/>
              </w:rPr>
            </w:pPr>
            <w:r>
              <w:rPr>
                <w:rFonts w:ascii="Arial" w:hAnsi="Arial" w:cs="Arial"/>
                <w:b/>
                <w:sz w:val="22"/>
                <w:szCs w:val="22"/>
              </w:rPr>
              <w:t>Version log</w:t>
            </w:r>
          </w:p>
          <w:p w14:paraId="6F2E863C" w14:textId="77777777" w:rsidR="00570BB2" w:rsidRPr="00356D14" w:rsidRDefault="00570BB2" w:rsidP="00570BB2">
            <w:pPr>
              <w:rPr>
                <w:rFonts w:ascii="Arial" w:hAnsi="Arial" w:cs="Arial"/>
                <w:b/>
                <w:sz w:val="22"/>
                <w:szCs w:val="22"/>
              </w:rPr>
            </w:pPr>
          </w:p>
        </w:tc>
      </w:tr>
      <w:tr w:rsidR="00570BB2" w:rsidRPr="00356D14" w14:paraId="4FB1863E" w14:textId="77777777" w:rsidTr="00570BB2">
        <w:tc>
          <w:tcPr>
            <w:tcW w:w="1048" w:type="dxa"/>
          </w:tcPr>
          <w:p w14:paraId="505C39FA" w14:textId="77777777" w:rsidR="00570BB2" w:rsidRPr="00356D14" w:rsidRDefault="00570BB2" w:rsidP="00570BB2">
            <w:pPr>
              <w:rPr>
                <w:rFonts w:ascii="Arial" w:hAnsi="Arial" w:cs="Arial"/>
                <w:b/>
                <w:sz w:val="22"/>
                <w:szCs w:val="22"/>
              </w:rPr>
            </w:pPr>
            <w:r w:rsidRPr="00356D14">
              <w:rPr>
                <w:rFonts w:ascii="Arial" w:hAnsi="Arial" w:cs="Arial"/>
                <w:b/>
                <w:sz w:val="22"/>
                <w:szCs w:val="22"/>
              </w:rPr>
              <w:t>Version</w:t>
            </w:r>
          </w:p>
        </w:tc>
        <w:tc>
          <w:tcPr>
            <w:tcW w:w="1418" w:type="dxa"/>
          </w:tcPr>
          <w:p w14:paraId="7D290222" w14:textId="77777777" w:rsidR="00570BB2" w:rsidRPr="00356D14" w:rsidRDefault="00570BB2" w:rsidP="00570BB2">
            <w:pPr>
              <w:rPr>
                <w:rFonts w:ascii="Arial" w:hAnsi="Arial" w:cs="Arial"/>
                <w:b/>
                <w:sz w:val="22"/>
                <w:szCs w:val="22"/>
              </w:rPr>
            </w:pPr>
            <w:r w:rsidRPr="00356D14">
              <w:rPr>
                <w:rFonts w:ascii="Arial" w:hAnsi="Arial" w:cs="Arial"/>
                <w:b/>
                <w:sz w:val="22"/>
                <w:szCs w:val="22"/>
              </w:rPr>
              <w:t>Date Approved</w:t>
            </w:r>
          </w:p>
        </w:tc>
        <w:tc>
          <w:tcPr>
            <w:tcW w:w="5119" w:type="dxa"/>
          </w:tcPr>
          <w:p w14:paraId="2943DC25" w14:textId="77777777" w:rsidR="00570BB2" w:rsidRPr="00356D14" w:rsidRDefault="00570BB2" w:rsidP="00570BB2">
            <w:pPr>
              <w:rPr>
                <w:rFonts w:ascii="Arial" w:hAnsi="Arial" w:cs="Arial"/>
                <w:b/>
                <w:sz w:val="22"/>
                <w:szCs w:val="22"/>
              </w:rPr>
            </w:pPr>
            <w:r w:rsidRPr="00356D14">
              <w:rPr>
                <w:rFonts w:ascii="Arial" w:hAnsi="Arial" w:cs="Arial"/>
                <w:b/>
                <w:sz w:val="22"/>
                <w:szCs w:val="22"/>
              </w:rPr>
              <w:t>Reason for Change</w:t>
            </w:r>
          </w:p>
        </w:tc>
        <w:tc>
          <w:tcPr>
            <w:tcW w:w="1184" w:type="dxa"/>
          </w:tcPr>
          <w:p w14:paraId="2B6152C8" w14:textId="77777777" w:rsidR="00570BB2" w:rsidRPr="00356D14" w:rsidRDefault="00570BB2" w:rsidP="00570BB2">
            <w:pPr>
              <w:rPr>
                <w:rFonts w:ascii="Arial" w:hAnsi="Arial" w:cs="Arial"/>
                <w:b/>
                <w:sz w:val="22"/>
                <w:szCs w:val="22"/>
              </w:rPr>
            </w:pPr>
            <w:r w:rsidRPr="00356D14">
              <w:rPr>
                <w:rFonts w:ascii="Arial" w:hAnsi="Arial" w:cs="Arial"/>
                <w:b/>
                <w:sz w:val="22"/>
                <w:szCs w:val="22"/>
              </w:rPr>
              <w:t>Author</w:t>
            </w:r>
          </w:p>
        </w:tc>
      </w:tr>
      <w:tr w:rsidR="00570BB2" w:rsidRPr="00356D14" w14:paraId="32657B5E" w14:textId="77777777" w:rsidTr="00570BB2">
        <w:tc>
          <w:tcPr>
            <w:tcW w:w="1048" w:type="dxa"/>
          </w:tcPr>
          <w:p w14:paraId="6877CC37" w14:textId="77777777" w:rsidR="00570BB2" w:rsidRPr="00356D14" w:rsidRDefault="00570BB2" w:rsidP="00570BB2">
            <w:pPr>
              <w:rPr>
                <w:rFonts w:ascii="Arial" w:hAnsi="Arial" w:cs="Arial"/>
                <w:szCs w:val="20"/>
              </w:rPr>
            </w:pPr>
            <w:r w:rsidRPr="00356D14">
              <w:rPr>
                <w:rFonts w:ascii="Arial" w:hAnsi="Arial" w:cs="Arial"/>
                <w:szCs w:val="20"/>
              </w:rPr>
              <w:t xml:space="preserve">1.0 </w:t>
            </w:r>
          </w:p>
        </w:tc>
        <w:tc>
          <w:tcPr>
            <w:tcW w:w="1418" w:type="dxa"/>
          </w:tcPr>
          <w:p w14:paraId="56E25610" w14:textId="77777777" w:rsidR="00570BB2" w:rsidRPr="00356D14" w:rsidRDefault="00570BB2" w:rsidP="00570BB2">
            <w:pPr>
              <w:rPr>
                <w:rFonts w:ascii="Arial" w:hAnsi="Arial" w:cs="Arial"/>
                <w:szCs w:val="20"/>
              </w:rPr>
            </w:pPr>
          </w:p>
        </w:tc>
        <w:tc>
          <w:tcPr>
            <w:tcW w:w="5119" w:type="dxa"/>
          </w:tcPr>
          <w:p w14:paraId="440C75DC" w14:textId="77777777" w:rsidR="00570BB2" w:rsidRPr="00356D14" w:rsidRDefault="00570BB2" w:rsidP="00570BB2">
            <w:pPr>
              <w:rPr>
                <w:rFonts w:ascii="Arial" w:hAnsi="Arial" w:cs="Arial"/>
                <w:szCs w:val="20"/>
              </w:rPr>
            </w:pPr>
          </w:p>
        </w:tc>
        <w:tc>
          <w:tcPr>
            <w:tcW w:w="1184" w:type="dxa"/>
          </w:tcPr>
          <w:p w14:paraId="2D124ECB" w14:textId="77777777" w:rsidR="00570BB2" w:rsidRPr="00356D14" w:rsidRDefault="00570BB2" w:rsidP="00570BB2">
            <w:pPr>
              <w:rPr>
                <w:rFonts w:ascii="Arial" w:hAnsi="Arial" w:cs="Arial"/>
                <w:szCs w:val="20"/>
              </w:rPr>
            </w:pPr>
          </w:p>
        </w:tc>
      </w:tr>
      <w:tr w:rsidR="00570BB2" w:rsidRPr="00356D14" w14:paraId="4C252F24" w14:textId="77777777" w:rsidTr="00570BB2">
        <w:tc>
          <w:tcPr>
            <w:tcW w:w="1048" w:type="dxa"/>
          </w:tcPr>
          <w:p w14:paraId="7A3A92C5" w14:textId="77777777" w:rsidR="00570BB2" w:rsidRPr="00356D14" w:rsidRDefault="00570BB2" w:rsidP="00570BB2">
            <w:pPr>
              <w:rPr>
                <w:rFonts w:ascii="Arial" w:hAnsi="Arial" w:cs="Arial"/>
                <w:szCs w:val="20"/>
              </w:rPr>
            </w:pPr>
          </w:p>
        </w:tc>
        <w:tc>
          <w:tcPr>
            <w:tcW w:w="1418" w:type="dxa"/>
          </w:tcPr>
          <w:p w14:paraId="341D96AA" w14:textId="77777777" w:rsidR="00570BB2" w:rsidRPr="00356D14" w:rsidRDefault="00570BB2" w:rsidP="00570BB2">
            <w:pPr>
              <w:rPr>
                <w:rFonts w:ascii="Arial" w:hAnsi="Arial" w:cs="Arial"/>
                <w:szCs w:val="20"/>
              </w:rPr>
            </w:pPr>
          </w:p>
        </w:tc>
        <w:tc>
          <w:tcPr>
            <w:tcW w:w="5119" w:type="dxa"/>
          </w:tcPr>
          <w:p w14:paraId="6E29BE6A" w14:textId="77777777" w:rsidR="00570BB2" w:rsidRPr="00356D14" w:rsidRDefault="00570BB2" w:rsidP="00570BB2">
            <w:pPr>
              <w:rPr>
                <w:rFonts w:ascii="Arial" w:hAnsi="Arial" w:cs="Arial"/>
                <w:szCs w:val="20"/>
              </w:rPr>
            </w:pPr>
          </w:p>
        </w:tc>
        <w:tc>
          <w:tcPr>
            <w:tcW w:w="1184" w:type="dxa"/>
          </w:tcPr>
          <w:p w14:paraId="527ACD5C" w14:textId="77777777" w:rsidR="00570BB2" w:rsidRPr="00356D14" w:rsidRDefault="00570BB2" w:rsidP="00570BB2">
            <w:pPr>
              <w:rPr>
                <w:rFonts w:ascii="Arial" w:hAnsi="Arial" w:cs="Arial"/>
                <w:szCs w:val="20"/>
              </w:rPr>
            </w:pPr>
          </w:p>
        </w:tc>
      </w:tr>
      <w:tr w:rsidR="00570BB2" w:rsidRPr="00356D14" w14:paraId="19AC2F88" w14:textId="77777777" w:rsidTr="00570BB2">
        <w:tc>
          <w:tcPr>
            <w:tcW w:w="1048" w:type="dxa"/>
          </w:tcPr>
          <w:p w14:paraId="498E676C" w14:textId="77777777" w:rsidR="00570BB2" w:rsidRPr="00356D14" w:rsidRDefault="00570BB2" w:rsidP="00570BB2">
            <w:pPr>
              <w:rPr>
                <w:rFonts w:ascii="Arial" w:hAnsi="Arial" w:cs="Arial"/>
                <w:szCs w:val="20"/>
              </w:rPr>
            </w:pPr>
          </w:p>
        </w:tc>
        <w:tc>
          <w:tcPr>
            <w:tcW w:w="1418" w:type="dxa"/>
          </w:tcPr>
          <w:p w14:paraId="772270EC" w14:textId="77777777" w:rsidR="00570BB2" w:rsidRPr="00356D14" w:rsidRDefault="00570BB2" w:rsidP="00570BB2">
            <w:pPr>
              <w:rPr>
                <w:rFonts w:ascii="Arial" w:hAnsi="Arial" w:cs="Arial"/>
                <w:szCs w:val="20"/>
              </w:rPr>
            </w:pPr>
          </w:p>
        </w:tc>
        <w:tc>
          <w:tcPr>
            <w:tcW w:w="5119" w:type="dxa"/>
          </w:tcPr>
          <w:p w14:paraId="7F531401" w14:textId="77777777" w:rsidR="00570BB2" w:rsidRPr="00356D14" w:rsidRDefault="00570BB2" w:rsidP="00570BB2">
            <w:pPr>
              <w:rPr>
                <w:rFonts w:ascii="Arial" w:hAnsi="Arial" w:cs="Arial"/>
                <w:szCs w:val="20"/>
              </w:rPr>
            </w:pPr>
          </w:p>
        </w:tc>
        <w:tc>
          <w:tcPr>
            <w:tcW w:w="1184" w:type="dxa"/>
          </w:tcPr>
          <w:p w14:paraId="31335763" w14:textId="77777777" w:rsidR="00570BB2" w:rsidRPr="00356D14" w:rsidRDefault="00570BB2" w:rsidP="00570BB2">
            <w:pPr>
              <w:rPr>
                <w:rFonts w:ascii="Arial" w:hAnsi="Arial" w:cs="Arial"/>
                <w:szCs w:val="20"/>
              </w:rPr>
            </w:pPr>
          </w:p>
        </w:tc>
      </w:tr>
      <w:tr w:rsidR="00570BB2" w:rsidRPr="00356D14" w14:paraId="4BAFC5A9" w14:textId="77777777" w:rsidTr="00570BB2">
        <w:tc>
          <w:tcPr>
            <w:tcW w:w="1048" w:type="dxa"/>
          </w:tcPr>
          <w:p w14:paraId="7DA84194" w14:textId="77777777" w:rsidR="00570BB2" w:rsidRPr="00356D14" w:rsidRDefault="00570BB2" w:rsidP="00570BB2">
            <w:pPr>
              <w:rPr>
                <w:rFonts w:ascii="Arial" w:hAnsi="Arial" w:cs="Arial"/>
                <w:szCs w:val="20"/>
              </w:rPr>
            </w:pPr>
          </w:p>
        </w:tc>
        <w:tc>
          <w:tcPr>
            <w:tcW w:w="1418" w:type="dxa"/>
          </w:tcPr>
          <w:p w14:paraId="3AE8CE6A" w14:textId="77777777" w:rsidR="00570BB2" w:rsidRPr="00356D14" w:rsidRDefault="00570BB2" w:rsidP="00570BB2">
            <w:pPr>
              <w:rPr>
                <w:rFonts w:ascii="Arial" w:hAnsi="Arial" w:cs="Arial"/>
                <w:szCs w:val="20"/>
              </w:rPr>
            </w:pPr>
          </w:p>
        </w:tc>
        <w:tc>
          <w:tcPr>
            <w:tcW w:w="5119" w:type="dxa"/>
          </w:tcPr>
          <w:p w14:paraId="104397E5" w14:textId="77777777" w:rsidR="00570BB2" w:rsidRPr="00356D14" w:rsidRDefault="00570BB2" w:rsidP="00570BB2">
            <w:pPr>
              <w:rPr>
                <w:rFonts w:ascii="Arial" w:hAnsi="Arial" w:cs="Arial"/>
                <w:szCs w:val="20"/>
              </w:rPr>
            </w:pPr>
          </w:p>
        </w:tc>
        <w:tc>
          <w:tcPr>
            <w:tcW w:w="1184" w:type="dxa"/>
          </w:tcPr>
          <w:p w14:paraId="0C26E870" w14:textId="77777777" w:rsidR="00570BB2" w:rsidRPr="00356D14" w:rsidRDefault="00570BB2" w:rsidP="00570BB2">
            <w:pPr>
              <w:rPr>
                <w:rFonts w:ascii="Arial" w:hAnsi="Arial" w:cs="Arial"/>
                <w:szCs w:val="20"/>
              </w:rPr>
            </w:pPr>
          </w:p>
        </w:tc>
      </w:tr>
      <w:tr w:rsidR="00570BB2" w:rsidRPr="00356D14" w14:paraId="29ACA205" w14:textId="77777777" w:rsidTr="00570BB2">
        <w:tc>
          <w:tcPr>
            <w:tcW w:w="1048" w:type="dxa"/>
          </w:tcPr>
          <w:p w14:paraId="313ECE58" w14:textId="77777777" w:rsidR="00570BB2" w:rsidRPr="00356D14" w:rsidRDefault="00570BB2" w:rsidP="00570BB2">
            <w:pPr>
              <w:rPr>
                <w:rFonts w:ascii="Arial" w:hAnsi="Arial" w:cs="Arial"/>
                <w:szCs w:val="20"/>
              </w:rPr>
            </w:pPr>
          </w:p>
        </w:tc>
        <w:tc>
          <w:tcPr>
            <w:tcW w:w="1418" w:type="dxa"/>
          </w:tcPr>
          <w:p w14:paraId="517ED9AA" w14:textId="77777777" w:rsidR="00570BB2" w:rsidRPr="00356D14" w:rsidRDefault="00570BB2" w:rsidP="00570BB2">
            <w:pPr>
              <w:rPr>
                <w:rFonts w:ascii="Arial" w:hAnsi="Arial" w:cs="Arial"/>
                <w:szCs w:val="20"/>
              </w:rPr>
            </w:pPr>
          </w:p>
        </w:tc>
        <w:tc>
          <w:tcPr>
            <w:tcW w:w="5119" w:type="dxa"/>
          </w:tcPr>
          <w:p w14:paraId="0A71247B" w14:textId="77777777" w:rsidR="00570BB2" w:rsidRPr="00356D14" w:rsidRDefault="00570BB2" w:rsidP="00570BB2">
            <w:pPr>
              <w:rPr>
                <w:rFonts w:ascii="Arial" w:hAnsi="Arial" w:cs="Arial"/>
                <w:szCs w:val="20"/>
              </w:rPr>
            </w:pPr>
          </w:p>
        </w:tc>
        <w:tc>
          <w:tcPr>
            <w:tcW w:w="1184" w:type="dxa"/>
          </w:tcPr>
          <w:p w14:paraId="31912E5E" w14:textId="77777777" w:rsidR="00570BB2" w:rsidRPr="00356D14" w:rsidRDefault="00570BB2" w:rsidP="00570BB2">
            <w:pPr>
              <w:rPr>
                <w:rFonts w:ascii="Arial" w:hAnsi="Arial" w:cs="Arial"/>
                <w:szCs w:val="20"/>
              </w:rPr>
            </w:pPr>
          </w:p>
        </w:tc>
      </w:tr>
    </w:tbl>
    <w:p w14:paraId="5ED0536F" w14:textId="77777777" w:rsidR="00356D14" w:rsidRDefault="00356D14" w:rsidP="007426C0">
      <w:pPr>
        <w:rPr>
          <w:rFonts w:asciiTheme="minorHAnsi" w:hAnsiTheme="minorHAnsi"/>
        </w:rPr>
      </w:pPr>
    </w:p>
    <w:p w14:paraId="40D9A585" w14:textId="78AFA55F" w:rsidR="00603C0C" w:rsidRDefault="00603C0C" w:rsidP="007426C0">
      <w:pPr>
        <w:rPr>
          <w:rFonts w:asciiTheme="minorHAnsi" w:hAnsiTheme="minorHAnsi"/>
        </w:rPr>
      </w:pPr>
    </w:p>
    <w:p w14:paraId="4DE4720E" w14:textId="77777777" w:rsidR="00854CB2" w:rsidRDefault="00854CB2" w:rsidP="007426C0">
      <w:pPr>
        <w:rPr>
          <w:rFonts w:asciiTheme="minorHAnsi" w:hAnsiTheme="minorHAnsi"/>
        </w:rPr>
      </w:pPr>
    </w:p>
    <w:p w14:paraId="4FF86FA8" w14:textId="77777777" w:rsidR="00356D14" w:rsidRPr="00297812" w:rsidRDefault="00D71F43" w:rsidP="000A7830">
      <w:pPr>
        <w:rPr>
          <w:rFonts w:asciiTheme="minorHAnsi" w:hAnsiTheme="minorHAnsi"/>
          <w:b/>
          <w:bCs/>
        </w:rPr>
      </w:pPr>
      <w:r w:rsidRPr="00297812">
        <w:rPr>
          <w:rFonts w:asciiTheme="minorHAnsi" w:hAnsiTheme="minorHAnsi"/>
          <w:b/>
          <w:bCs/>
        </w:rPr>
        <w:lastRenderedPageBreak/>
        <w:t>1.0 Purpose</w:t>
      </w:r>
    </w:p>
    <w:p w14:paraId="08E06171" w14:textId="77777777" w:rsidR="0089505B" w:rsidRDefault="0089505B" w:rsidP="0089505B">
      <w:pPr>
        <w:rPr>
          <w:rFonts w:asciiTheme="minorHAnsi" w:hAnsiTheme="minorHAnsi"/>
        </w:rPr>
      </w:pPr>
    </w:p>
    <w:p w14:paraId="2306E4A0" w14:textId="458F8BED" w:rsidR="0089505B" w:rsidRPr="0089505B" w:rsidRDefault="0089505B" w:rsidP="0089505B">
      <w:pPr>
        <w:rPr>
          <w:rFonts w:asciiTheme="minorHAnsi" w:hAnsiTheme="minorHAnsi"/>
        </w:rPr>
      </w:pPr>
      <w:r w:rsidRPr="0089505B">
        <w:rPr>
          <w:rFonts w:asciiTheme="minorHAnsi" w:hAnsiTheme="minorHAnsi"/>
        </w:rPr>
        <w:t xml:space="preserve">This procedure is aimed at establishing safe and reliable practises when </w:t>
      </w:r>
      <w:r w:rsidR="003A6D7E">
        <w:rPr>
          <w:rFonts w:asciiTheme="minorHAnsi" w:hAnsiTheme="minorHAnsi"/>
        </w:rPr>
        <w:t>delivering heart rate monitor induction sessions to men in the STAMINA Lifestyle Intervention (SLI</w:t>
      </w:r>
      <w:r w:rsidR="00C41C41">
        <w:rPr>
          <w:rFonts w:asciiTheme="minorHAnsi" w:hAnsiTheme="minorHAnsi"/>
        </w:rPr>
        <w:t xml:space="preserve">). </w:t>
      </w:r>
      <w:r w:rsidRPr="0089505B">
        <w:rPr>
          <w:rFonts w:asciiTheme="minorHAnsi" w:hAnsiTheme="minorHAnsi"/>
        </w:rPr>
        <w:t xml:space="preserve"> </w:t>
      </w:r>
    </w:p>
    <w:p w14:paraId="5A7D86EB" w14:textId="77777777" w:rsidR="000012D9" w:rsidRDefault="000012D9" w:rsidP="000A7830">
      <w:pPr>
        <w:rPr>
          <w:rFonts w:asciiTheme="minorHAnsi" w:hAnsiTheme="minorHAnsi"/>
        </w:rPr>
      </w:pPr>
    </w:p>
    <w:p w14:paraId="1CADD970" w14:textId="77777777" w:rsidR="00000508" w:rsidRPr="00297812" w:rsidRDefault="00000508" w:rsidP="000A7830">
      <w:pPr>
        <w:rPr>
          <w:rFonts w:asciiTheme="minorHAnsi" w:hAnsiTheme="minorHAnsi"/>
          <w:b/>
          <w:bCs/>
        </w:rPr>
      </w:pPr>
      <w:r w:rsidRPr="00297812">
        <w:rPr>
          <w:rFonts w:asciiTheme="minorHAnsi" w:hAnsiTheme="minorHAnsi"/>
          <w:b/>
          <w:bCs/>
        </w:rPr>
        <w:t>2.0 Scope</w:t>
      </w:r>
    </w:p>
    <w:p w14:paraId="547B5F06" w14:textId="77777777" w:rsidR="0089505B" w:rsidRDefault="0089505B" w:rsidP="00D25EC3">
      <w:pPr>
        <w:rPr>
          <w:rFonts w:asciiTheme="minorHAnsi" w:hAnsiTheme="minorHAnsi"/>
        </w:rPr>
      </w:pPr>
    </w:p>
    <w:p w14:paraId="1BF95202" w14:textId="230EAA22" w:rsidR="00A709DD" w:rsidRDefault="00AE4219" w:rsidP="00D25EC3">
      <w:pPr>
        <w:rPr>
          <w:rFonts w:asciiTheme="minorHAnsi" w:hAnsiTheme="minorHAnsi"/>
        </w:rPr>
      </w:pPr>
      <w:r>
        <w:rPr>
          <w:rFonts w:asciiTheme="minorHAnsi" w:hAnsiTheme="minorHAnsi"/>
        </w:rPr>
        <w:t xml:space="preserve">This SOP </w:t>
      </w:r>
      <w:r w:rsidR="007B25AA">
        <w:rPr>
          <w:rFonts w:asciiTheme="minorHAnsi" w:hAnsiTheme="minorHAnsi"/>
        </w:rPr>
        <w:t xml:space="preserve">is relevant to Nuffield Health staff that have been trained </w:t>
      </w:r>
      <w:r w:rsidR="00C41C41">
        <w:rPr>
          <w:rFonts w:asciiTheme="minorHAnsi" w:hAnsiTheme="minorHAnsi"/>
        </w:rPr>
        <w:t>to deliver the</w:t>
      </w:r>
      <w:r w:rsidR="007B25AA">
        <w:rPr>
          <w:rFonts w:asciiTheme="minorHAnsi" w:hAnsiTheme="minorHAnsi"/>
        </w:rPr>
        <w:t xml:space="preserve"> S</w:t>
      </w:r>
      <w:r w:rsidR="00C41C41">
        <w:rPr>
          <w:rFonts w:asciiTheme="minorHAnsi" w:hAnsiTheme="minorHAnsi"/>
        </w:rPr>
        <w:t xml:space="preserve">LI. </w:t>
      </w:r>
      <w:r w:rsidR="007B25AA">
        <w:rPr>
          <w:rFonts w:asciiTheme="minorHAnsi" w:hAnsiTheme="minorHAnsi"/>
        </w:rPr>
        <w:t xml:space="preserve"> </w:t>
      </w:r>
    </w:p>
    <w:p w14:paraId="46CBCE9F" w14:textId="77777777" w:rsidR="00297812" w:rsidRDefault="00297812" w:rsidP="000A7830">
      <w:pPr>
        <w:rPr>
          <w:rFonts w:asciiTheme="minorHAnsi" w:hAnsiTheme="minorHAnsi"/>
        </w:rPr>
      </w:pPr>
    </w:p>
    <w:p w14:paraId="13C296EF" w14:textId="77777777" w:rsidR="00000508" w:rsidRDefault="00000508" w:rsidP="000A7830">
      <w:pPr>
        <w:rPr>
          <w:rFonts w:asciiTheme="minorHAnsi" w:hAnsiTheme="minorHAnsi"/>
          <w:b/>
          <w:bCs/>
        </w:rPr>
      </w:pPr>
      <w:r w:rsidRPr="00401131">
        <w:rPr>
          <w:rFonts w:asciiTheme="minorHAnsi" w:hAnsiTheme="minorHAnsi"/>
          <w:b/>
          <w:bCs/>
        </w:rPr>
        <w:t>3.0 Background</w:t>
      </w:r>
    </w:p>
    <w:p w14:paraId="2B251B41" w14:textId="77777777" w:rsidR="0089505B" w:rsidRDefault="0089505B" w:rsidP="000A7830">
      <w:pPr>
        <w:rPr>
          <w:rFonts w:asciiTheme="minorHAnsi" w:hAnsiTheme="minorHAnsi"/>
          <w:b/>
          <w:bCs/>
        </w:rPr>
      </w:pPr>
    </w:p>
    <w:p w14:paraId="5168D92A" w14:textId="77777777" w:rsidR="00603C0C" w:rsidRPr="00955EF7" w:rsidRDefault="00603C0C" w:rsidP="00603C0C">
      <w:pPr>
        <w:pStyle w:val="ListParagraph"/>
        <w:numPr>
          <w:ilvl w:val="0"/>
          <w:numId w:val="10"/>
        </w:numPr>
        <w:rPr>
          <w:rFonts w:asciiTheme="minorHAnsi" w:hAnsiTheme="minorHAnsi"/>
        </w:rPr>
      </w:pPr>
      <w:r>
        <w:rPr>
          <w:rFonts w:asciiTheme="minorHAnsi" w:hAnsiTheme="minorHAnsi"/>
        </w:rPr>
        <w:t xml:space="preserve">Up to 24 </w:t>
      </w:r>
      <w:r w:rsidRPr="00955EF7">
        <w:rPr>
          <w:rFonts w:asciiTheme="minorHAnsi" w:hAnsiTheme="minorHAnsi"/>
        </w:rPr>
        <w:t xml:space="preserve">Nuffield </w:t>
      </w:r>
      <w:r>
        <w:rPr>
          <w:rFonts w:asciiTheme="minorHAnsi" w:hAnsiTheme="minorHAnsi"/>
        </w:rPr>
        <w:t>H</w:t>
      </w:r>
      <w:r w:rsidRPr="00955EF7">
        <w:rPr>
          <w:rFonts w:asciiTheme="minorHAnsi" w:hAnsiTheme="minorHAnsi"/>
        </w:rPr>
        <w:t xml:space="preserve">ealth </w:t>
      </w:r>
      <w:r>
        <w:rPr>
          <w:rFonts w:asciiTheme="minorHAnsi" w:hAnsiTheme="minorHAnsi"/>
        </w:rPr>
        <w:t xml:space="preserve">sites will be recruited and paired with an NHS site for the delivery of work package 4 and 5 of the STAMINA programme. </w:t>
      </w:r>
    </w:p>
    <w:p w14:paraId="3E6012D3" w14:textId="77777777" w:rsidR="00603C0C" w:rsidRDefault="00603C0C" w:rsidP="00603C0C">
      <w:pPr>
        <w:rPr>
          <w:rFonts w:asciiTheme="minorHAnsi" w:hAnsiTheme="minorHAnsi"/>
        </w:rPr>
      </w:pPr>
    </w:p>
    <w:p w14:paraId="06BEF815" w14:textId="77777777" w:rsidR="00603C0C" w:rsidRDefault="00603C0C" w:rsidP="00603C0C">
      <w:pPr>
        <w:pStyle w:val="ListParagraph"/>
        <w:numPr>
          <w:ilvl w:val="0"/>
          <w:numId w:val="10"/>
        </w:numPr>
        <w:rPr>
          <w:rFonts w:asciiTheme="minorHAnsi" w:hAnsiTheme="minorHAnsi"/>
        </w:rPr>
      </w:pPr>
      <w:r w:rsidRPr="00EC6F1F">
        <w:rPr>
          <w:rFonts w:asciiTheme="minorHAnsi" w:hAnsiTheme="minorHAnsi"/>
        </w:rPr>
        <w:t>Patients will have provided informed consent, undergone a health screening check and a baseline assessment with the SHU research team in conjunction with the NHS.</w:t>
      </w:r>
    </w:p>
    <w:p w14:paraId="673FDF6B" w14:textId="77777777" w:rsidR="00603C0C" w:rsidRPr="00EC6F1F" w:rsidRDefault="00603C0C" w:rsidP="00603C0C">
      <w:pPr>
        <w:pStyle w:val="ListParagraph"/>
        <w:rPr>
          <w:rFonts w:asciiTheme="minorHAnsi" w:hAnsiTheme="minorHAnsi"/>
        </w:rPr>
      </w:pPr>
    </w:p>
    <w:p w14:paraId="186B0901" w14:textId="48CE5E34" w:rsidR="00603C0C" w:rsidRPr="00EC6F1F" w:rsidRDefault="003A6D7E" w:rsidP="00603C0C">
      <w:pPr>
        <w:pStyle w:val="ListParagraph"/>
        <w:numPr>
          <w:ilvl w:val="0"/>
          <w:numId w:val="10"/>
        </w:numPr>
        <w:rPr>
          <w:rFonts w:asciiTheme="minorHAnsi" w:hAnsiTheme="minorHAnsi"/>
        </w:rPr>
      </w:pPr>
      <w:r>
        <w:rPr>
          <w:rFonts w:asciiTheme="minorHAnsi" w:hAnsiTheme="minorHAnsi"/>
        </w:rPr>
        <w:t xml:space="preserve">Some patients will be randomly allocated a heart rate monitor to record exercise sessions for the duration of the 12-month SLI. </w:t>
      </w:r>
    </w:p>
    <w:p w14:paraId="32A0F1EC" w14:textId="77777777" w:rsidR="007B25AA" w:rsidRDefault="007B25AA" w:rsidP="000A7830">
      <w:pPr>
        <w:rPr>
          <w:rFonts w:asciiTheme="minorHAnsi" w:hAnsiTheme="minorHAnsi"/>
        </w:rPr>
      </w:pPr>
    </w:p>
    <w:p w14:paraId="636DC2A0" w14:textId="77777777" w:rsidR="00000508" w:rsidRDefault="00000508" w:rsidP="000A7830">
      <w:pPr>
        <w:rPr>
          <w:rFonts w:asciiTheme="minorHAnsi" w:hAnsiTheme="minorHAnsi"/>
          <w:b/>
          <w:bCs/>
        </w:rPr>
      </w:pPr>
      <w:r w:rsidRPr="00401131">
        <w:rPr>
          <w:rFonts w:asciiTheme="minorHAnsi" w:hAnsiTheme="minorHAnsi"/>
          <w:b/>
          <w:bCs/>
        </w:rPr>
        <w:t>4.0 Responsibilities</w:t>
      </w:r>
    </w:p>
    <w:p w14:paraId="04D05071" w14:textId="77777777" w:rsidR="0089505B" w:rsidRDefault="0089505B" w:rsidP="000A7830">
      <w:pPr>
        <w:rPr>
          <w:rFonts w:asciiTheme="minorHAnsi" w:hAnsiTheme="minorHAnsi"/>
          <w:b/>
          <w:bCs/>
        </w:rPr>
      </w:pPr>
    </w:p>
    <w:p w14:paraId="46AAAA22" w14:textId="77777777" w:rsidR="00401131" w:rsidRDefault="007B25AA" w:rsidP="007B25AA">
      <w:pPr>
        <w:pStyle w:val="ListParagraph"/>
        <w:numPr>
          <w:ilvl w:val="0"/>
          <w:numId w:val="4"/>
        </w:numPr>
        <w:rPr>
          <w:rFonts w:asciiTheme="minorHAnsi" w:hAnsiTheme="minorHAnsi"/>
        </w:rPr>
      </w:pPr>
      <w:r w:rsidRPr="007B25AA">
        <w:rPr>
          <w:rFonts w:asciiTheme="minorHAnsi" w:hAnsiTheme="minorHAnsi"/>
        </w:rPr>
        <w:t>The SHU research team have responsibility of ensuring data is stored and communicated to NHS teams and with Nuffield Health sites accurately and securely.</w:t>
      </w:r>
    </w:p>
    <w:p w14:paraId="5C97F3A9" w14:textId="77777777" w:rsidR="00603C0C" w:rsidRDefault="007B25AA" w:rsidP="007B25AA">
      <w:pPr>
        <w:pStyle w:val="ListParagraph"/>
        <w:numPr>
          <w:ilvl w:val="0"/>
          <w:numId w:val="4"/>
        </w:numPr>
        <w:rPr>
          <w:rFonts w:asciiTheme="minorHAnsi" w:hAnsiTheme="minorHAnsi"/>
        </w:rPr>
      </w:pPr>
      <w:r>
        <w:rPr>
          <w:rFonts w:asciiTheme="minorHAnsi" w:hAnsiTheme="minorHAnsi"/>
        </w:rPr>
        <w:t xml:space="preserve">The Nuffield Health team have responsibility of recording and storing all data from the STAMINA study </w:t>
      </w:r>
      <w:r w:rsidRPr="007B25AA">
        <w:rPr>
          <w:rFonts w:asciiTheme="minorHAnsi" w:hAnsiTheme="minorHAnsi"/>
        </w:rPr>
        <w:t>accurately and securely.</w:t>
      </w:r>
      <w:r>
        <w:rPr>
          <w:rFonts w:asciiTheme="minorHAnsi" w:hAnsiTheme="minorHAnsi"/>
        </w:rPr>
        <w:t xml:space="preserve"> </w:t>
      </w:r>
    </w:p>
    <w:p w14:paraId="1C4DC534" w14:textId="4833FA3D" w:rsidR="007B25AA" w:rsidRDefault="007B25AA" w:rsidP="007B25AA">
      <w:pPr>
        <w:pStyle w:val="ListParagraph"/>
        <w:numPr>
          <w:ilvl w:val="0"/>
          <w:numId w:val="4"/>
        </w:numPr>
        <w:rPr>
          <w:rFonts w:asciiTheme="minorHAnsi" w:hAnsiTheme="minorHAnsi"/>
        </w:rPr>
      </w:pPr>
      <w:r>
        <w:rPr>
          <w:rFonts w:asciiTheme="minorHAnsi" w:hAnsiTheme="minorHAnsi"/>
        </w:rPr>
        <w:t xml:space="preserve">The Nuffield Health team have responsibility for </w:t>
      </w:r>
      <w:r w:rsidR="00DF68C6">
        <w:rPr>
          <w:rFonts w:asciiTheme="minorHAnsi" w:hAnsiTheme="minorHAnsi"/>
        </w:rPr>
        <w:t xml:space="preserve">following the research protocol and </w:t>
      </w:r>
      <w:r>
        <w:rPr>
          <w:rFonts w:asciiTheme="minorHAnsi" w:hAnsiTheme="minorHAnsi"/>
        </w:rPr>
        <w:t xml:space="preserve">making sure that all transfer of research data to the SHU research team is done </w:t>
      </w:r>
      <w:r w:rsidR="00603C0C">
        <w:rPr>
          <w:rFonts w:asciiTheme="minorHAnsi" w:hAnsiTheme="minorHAnsi"/>
        </w:rPr>
        <w:t>from @nuffieldhealth.com to @nhs.net</w:t>
      </w:r>
      <w:r>
        <w:rPr>
          <w:rFonts w:asciiTheme="minorHAnsi" w:hAnsiTheme="minorHAnsi"/>
        </w:rPr>
        <w:t>.</w:t>
      </w:r>
    </w:p>
    <w:p w14:paraId="6E93101D" w14:textId="77777777" w:rsidR="007B25AA" w:rsidRDefault="007B25AA" w:rsidP="007B25AA">
      <w:pPr>
        <w:pStyle w:val="ListParagraph"/>
        <w:numPr>
          <w:ilvl w:val="0"/>
          <w:numId w:val="4"/>
        </w:numPr>
        <w:rPr>
          <w:rFonts w:asciiTheme="minorHAnsi" w:hAnsiTheme="minorHAnsi"/>
        </w:rPr>
      </w:pPr>
      <w:r>
        <w:rPr>
          <w:rFonts w:asciiTheme="minorHAnsi" w:hAnsiTheme="minorHAnsi"/>
        </w:rPr>
        <w:t xml:space="preserve">The NHS site PI has overall responsibility for patient safety. </w:t>
      </w:r>
    </w:p>
    <w:p w14:paraId="54ADAFE8" w14:textId="26424547" w:rsidR="00C41C41" w:rsidRDefault="00C41C41" w:rsidP="000A7830">
      <w:pPr>
        <w:rPr>
          <w:rFonts w:asciiTheme="minorHAnsi" w:hAnsiTheme="minorHAnsi"/>
        </w:rPr>
      </w:pPr>
    </w:p>
    <w:p w14:paraId="3395AFC0" w14:textId="77777777" w:rsidR="00C41C41" w:rsidRDefault="00C41C41" w:rsidP="000A7830">
      <w:pPr>
        <w:rPr>
          <w:rFonts w:asciiTheme="minorHAnsi" w:hAnsiTheme="minorHAnsi"/>
        </w:rPr>
      </w:pPr>
    </w:p>
    <w:p w14:paraId="16831A77" w14:textId="77777777" w:rsidR="00000508" w:rsidRPr="002820BF" w:rsidRDefault="00000508" w:rsidP="000A7830">
      <w:pPr>
        <w:rPr>
          <w:rFonts w:asciiTheme="minorHAnsi" w:hAnsiTheme="minorHAnsi"/>
          <w:b/>
          <w:bCs/>
        </w:rPr>
      </w:pPr>
      <w:r w:rsidRPr="002820BF">
        <w:rPr>
          <w:rFonts w:asciiTheme="minorHAnsi" w:hAnsiTheme="minorHAnsi"/>
          <w:b/>
          <w:bCs/>
        </w:rPr>
        <w:t>5.0 Procedure</w:t>
      </w:r>
    </w:p>
    <w:p w14:paraId="5E8FA442" w14:textId="520C4200" w:rsidR="00603C0C" w:rsidRDefault="00D37361" w:rsidP="00603C0C">
      <w:pPr>
        <w:rPr>
          <w:rFonts w:asciiTheme="minorHAnsi" w:hAnsiTheme="minorHAnsi"/>
        </w:rPr>
      </w:pPr>
      <w:r>
        <w:rPr>
          <w:rFonts w:asciiTheme="minorHAnsi" w:hAnsiTheme="minorHAnsi"/>
        </w:rPr>
        <w:t>A second induction session should be scheduled with men who are randomly allocated a heart rate monitor to wear for the duration of the SLI. The session should be booked in advance on the booking bug system and take place within 1-2 weeks of the patient induction session. Th</w:t>
      </w:r>
      <w:r w:rsidR="00C41C41">
        <w:rPr>
          <w:rFonts w:asciiTheme="minorHAnsi" w:hAnsiTheme="minorHAnsi"/>
        </w:rPr>
        <w:t>e CES</w:t>
      </w:r>
      <w:r w:rsidR="00603C0C">
        <w:rPr>
          <w:rFonts w:asciiTheme="minorHAnsi" w:hAnsiTheme="minorHAnsi"/>
        </w:rPr>
        <w:t xml:space="preserve"> will be expected to </w:t>
      </w:r>
      <w:r>
        <w:rPr>
          <w:rFonts w:asciiTheme="minorHAnsi" w:hAnsiTheme="minorHAnsi"/>
        </w:rPr>
        <w:t>follow the below steps:</w:t>
      </w:r>
    </w:p>
    <w:p w14:paraId="479D71CF" w14:textId="77777777" w:rsidR="00603C0C" w:rsidRDefault="00603C0C" w:rsidP="00603C0C">
      <w:pPr>
        <w:rPr>
          <w:rFonts w:asciiTheme="minorHAnsi" w:hAnsiTheme="minorHAnsi"/>
        </w:rPr>
      </w:pPr>
    </w:p>
    <w:p w14:paraId="26137C9A" w14:textId="545482C9" w:rsidR="00C41C41" w:rsidRDefault="00C41C41" w:rsidP="00603C0C">
      <w:pPr>
        <w:pStyle w:val="ListParagraph"/>
        <w:numPr>
          <w:ilvl w:val="0"/>
          <w:numId w:val="11"/>
        </w:numPr>
        <w:rPr>
          <w:rFonts w:asciiTheme="minorHAnsi" w:hAnsiTheme="minorHAnsi"/>
        </w:rPr>
      </w:pPr>
      <w:r>
        <w:rPr>
          <w:rFonts w:asciiTheme="minorHAnsi" w:hAnsiTheme="minorHAnsi"/>
        </w:rPr>
        <w:t xml:space="preserve">Explain to men </w:t>
      </w:r>
      <w:r w:rsidR="0001624D">
        <w:rPr>
          <w:rFonts w:asciiTheme="minorHAnsi" w:hAnsiTheme="minorHAnsi"/>
        </w:rPr>
        <w:t>why they have a heart rate monitor</w:t>
      </w:r>
    </w:p>
    <w:p w14:paraId="21B5C88C" w14:textId="4038A2FC" w:rsidR="00603C0C" w:rsidRDefault="00C41C41" w:rsidP="00603C0C">
      <w:pPr>
        <w:pStyle w:val="ListParagraph"/>
        <w:numPr>
          <w:ilvl w:val="0"/>
          <w:numId w:val="11"/>
        </w:numPr>
        <w:rPr>
          <w:rFonts w:asciiTheme="minorHAnsi" w:hAnsiTheme="minorHAnsi"/>
        </w:rPr>
      </w:pPr>
      <w:r>
        <w:rPr>
          <w:rFonts w:asciiTheme="minorHAnsi" w:hAnsiTheme="minorHAnsi"/>
        </w:rPr>
        <w:t>Explain to men how to wear the chest strap</w:t>
      </w:r>
    </w:p>
    <w:p w14:paraId="48C16173" w14:textId="57D16D6B" w:rsidR="00C41C41" w:rsidRDefault="00C41C41" w:rsidP="00603C0C">
      <w:pPr>
        <w:pStyle w:val="ListParagraph"/>
        <w:numPr>
          <w:ilvl w:val="0"/>
          <w:numId w:val="11"/>
        </w:numPr>
        <w:rPr>
          <w:rFonts w:asciiTheme="minorHAnsi" w:hAnsiTheme="minorHAnsi"/>
        </w:rPr>
      </w:pPr>
      <w:r>
        <w:rPr>
          <w:rFonts w:asciiTheme="minorHAnsi" w:hAnsiTheme="minorHAnsi"/>
        </w:rPr>
        <w:t>Support men syncing the watch to the chest strap</w:t>
      </w:r>
    </w:p>
    <w:p w14:paraId="741B2B5F" w14:textId="5811F7E1" w:rsidR="00C41C41" w:rsidRDefault="00C41C41" w:rsidP="00C41C41">
      <w:pPr>
        <w:pStyle w:val="ListParagraph"/>
        <w:numPr>
          <w:ilvl w:val="0"/>
          <w:numId w:val="11"/>
        </w:numPr>
        <w:rPr>
          <w:rFonts w:asciiTheme="minorHAnsi" w:hAnsiTheme="minorHAnsi"/>
        </w:rPr>
      </w:pPr>
      <w:r>
        <w:rPr>
          <w:rFonts w:asciiTheme="minorHAnsi" w:hAnsiTheme="minorHAnsi"/>
        </w:rPr>
        <w:t xml:space="preserve">Demonstrate how to record a session on the watch </w:t>
      </w:r>
    </w:p>
    <w:p w14:paraId="445F6A79" w14:textId="63EA5592" w:rsidR="00C41C41" w:rsidRDefault="00C41C41" w:rsidP="00C41C41">
      <w:pPr>
        <w:pStyle w:val="ListParagraph"/>
        <w:numPr>
          <w:ilvl w:val="0"/>
          <w:numId w:val="11"/>
        </w:numPr>
        <w:rPr>
          <w:rFonts w:asciiTheme="minorHAnsi" w:hAnsiTheme="minorHAnsi"/>
        </w:rPr>
      </w:pPr>
      <w:r>
        <w:rPr>
          <w:rFonts w:asciiTheme="minorHAnsi" w:hAnsiTheme="minorHAnsi"/>
        </w:rPr>
        <w:t>Explain to men how to sync their watch to Garmin Connect/ Express</w:t>
      </w:r>
    </w:p>
    <w:p w14:paraId="2FE19EF4" w14:textId="5F17BEF9" w:rsidR="00C41C41" w:rsidRPr="00C41C41" w:rsidRDefault="00C41C41" w:rsidP="00C41C41">
      <w:pPr>
        <w:pStyle w:val="ListParagraph"/>
        <w:numPr>
          <w:ilvl w:val="0"/>
          <w:numId w:val="11"/>
        </w:numPr>
        <w:rPr>
          <w:rFonts w:asciiTheme="minorHAnsi" w:hAnsiTheme="minorHAnsi"/>
        </w:rPr>
      </w:pPr>
      <w:r>
        <w:rPr>
          <w:rFonts w:asciiTheme="minorHAnsi" w:hAnsiTheme="minorHAnsi"/>
        </w:rPr>
        <w:t xml:space="preserve">Signpost to resources </w:t>
      </w:r>
    </w:p>
    <w:p w14:paraId="2D110FEE" w14:textId="77777777" w:rsidR="00603C0C" w:rsidRDefault="00603C0C" w:rsidP="00603C0C">
      <w:pPr>
        <w:rPr>
          <w:rFonts w:asciiTheme="minorHAnsi" w:hAnsiTheme="minorHAnsi"/>
        </w:rPr>
      </w:pPr>
    </w:p>
    <w:p w14:paraId="33EAF2B8" w14:textId="652E1486" w:rsidR="00C41C41" w:rsidRDefault="00603C0C" w:rsidP="00C41C41">
      <w:pPr>
        <w:rPr>
          <w:rFonts w:asciiTheme="minorHAnsi" w:hAnsiTheme="minorHAnsi"/>
          <w:b/>
          <w:bCs/>
        </w:rPr>
      </w:pPr>
      <w:r w:rsidRPr="00C41C41">
        <w:rPr>
          <w:rFonts w:asciiTheme="minorHAnsi" w:hAnsiTheme="minorHAnsi" w:cstheme="minorHAnsi"/>
          <w:b/>
          <w:bCs/>
        </w:rPr>
        <w:lastRenderedPageBreak/>
        <w:t xml:space="preserve">Step 1: </w:t>
      </w:r>
      <w:r w:rsidR="00C41C41" w:rsidRPr="00C41C41">
        <w:rPr>
          <w:rFonts w:asciiTheme="minorHAnsi" w:hAnsiTheme="minorHAnsi"/>
          <w:b/>
          <w:bCs/>
        </w:rPr>
        <w:t xml:space="preserve">Explain to men </w:t>
      </w:r>
      <w:r w:rsidR="0001624D">
        <w:rPr>
          <w:rFonts w:asciiTheme="minorHAnsi" w:hAnsiTheme="minorHAnsi"/>
          <w:b/>
          <w:bCs/>
        </w:rPr>
        <w:t xml:space="preserve">why they have a heart rate monitor </w:t>
      </w:r>
    </w:p>
    <w:p w14:paraId="13A48CC8" w14:textId="2829D435" w:rsidR="00C41C41" w:rsidRDefault="0001624D" w:rsidP="00C41C41">
      <w:pPr>
        <w:rPr>
          <w:rFonts w:asciiTheme="minorHAnsi" w:hAnsiTheme="minorHAnsi"/>
        </w:rPr>
      </w:pPr>
      <w:r>
        <w:rPr>
          <w:rFonts w:asciiTheme="minorHAnsi" w:hAnsiTheme="minorHAnsi"/>
        </w:rPr>
        <w:t xml:space="preserve">Explain to men that they have been randomly allocated to receive a heart rate monitor for research purposes. The research team are collecting data to monitor the intensity people in the SLI are working at during STAMINA exercise sessions. </w:t>
      </w:r>
      <w:r w:rsidR="001F4CB5">
        <w:rPr>
          <w:rFonts w:asciiTheme="minorHAnsi" w:hAnsiTheme="minorHAnsi"/>
        </w:rPr>
        <w:t>Therefore, inform the selected men that they should wear the heart rate monitor and chest strap during every exercise session and then upload the data to Garmin</w:t>
      </w:r>
      <w:r w:rsidR="001F4CB5" w:rsidRPr="0001624D">
        <w:rPr>
          <w:rFonts w:asciiTheme="minorHAnsi" w:hAnsiTheme="minorHAnsi" w:cstheme="minorHAnsi"/>
        </w:rPr>
        <w:t>®</w:t>
      </w:r>
      <w:r w:rsidR="001F4CB5">
        <w:rPr>
          <w:rFonts w:asciiTheme="minorHAnsi" w:hAnsiTheme="minorHAnsi"/>
        </w:rPr>
        <w:t xml:space="preserve"> for the research team to access. </w:t>
      </w:r>
    </w:p>
    <w:p w14:paraId="5450A537" w14:textId="34DF01C7" w:rsidR="00603C0C" w:rsidRPr="00603C0C" w:rsidRDefault="00603C0C" w:rsidP="00603C0C">
      <w:pPr>
        <w:rPr>
          <w:rFonts w:asciiTheme="minorHAnsi" w:hAnsiTheme="minorHAnsi" w:cstheme="minorHAnsi"/>
        </w:rPr>
      </w:pPr>
    </w:p>
    <w:p w14:paraId="64AAB986" w14:textId="36C140A2" w:rsidR="00C41C41" w:rsidRDefault="00603C0C" w:rsidP="00C41C41">
      <w:pPr>
        <w:rPr>
          <w:rFonts w:asciiTheme="minorHAnsi" w:hAnsiTheme="minorHAnsi"/>
          <w:b/>
          <w:bCs/>
        </w:rPr>
      </w:pPr>
      <w:r w:rsidRPr="00C41C41">
        <w:rPr>
          <w:rFonts w:asciiTheme="minorHAnsi" w:hAnsiTheme="minorHAnsi" w:cstheme="minorHAnsi"/>
          <w:b/>
          <w:bCs/>
        </w:rPr>
        <w:t>Step 2</w:t>
      </w:r>
      <w:r w:rsidRPr="0001624D">
        <w:rPr>
          <w:rFonts w:asciiTheme="minorHAnsi" w:hAnsiTheme="minorHAnsi" w:cstheme="minorHAnsi"/>
          <w:b/>
          <w:bCs/>
        </w:rPr>
        <w:t xml:space="preserve">: </w:t>
      </w:r>
      <w:r w:rsidR="00C41C41" w:rsidRPr="0001624D">
        <w:rPr>
          <w:rFonts w:asciiTheme="minorHAnsi" w:hAnsiTheme="minorHAnsi"/>
          <w:b/>
          <w:bCs/>
        </w:rPr>
        <w:t>Explain to men how to wear the chest strap</w:t>
      </w:r>
    </w:p>
    <w:p w14:paraId="2ED96AE2" w14:textId="4FE3B06D" w:rsidR="0001624D" w:rsidRPr="0001624D" w:rsidRDefault="0001624D" w:rsidP="00C41C41">
      <w:pPr>
        <w:rPr>
          <w:rFonts w:asciiTheme="minorHAnsi" w:hAnsiTheme="minorHAnsi" w:cstheme="minorHAnsi"/>
        </w:rPr>
      </w:pPr>
      <w:r w:rsidRPr="0001624D">
        <w:rPr>
          <w:rFonts w:asciiTheme="minorHAnsi" w:hAnsiTheme="minorHAnsi" w:cstheme="minorHAnsi"/>
        </w:rPr>
        <w:t xml:space="preserve">Provide verbal instruction and a demonstration of how to wear the chest strap and then encourage the patient to have a go at putting it on independently. </w:t>
      </w:r>
      <w:r w:rsidR="007A1CEC">
        <w:rPr>
          <w:rFonts w:asciiTheme="minorHAnsi" w:hAnsiTheme="minorHAnsi" w:cstheme="minorHAnsi"/>
        </w:rPr>
        <w:t xml:space="preserve">Inform men that the chest strap will detect their heartbeat. </w:t>
      </w:r>
    </w:p>
    <w:p w14:paraId="7EC5F0AE" w14:textId="0AAF3029" w:rsidR="0001624D" w:rsidRPr="0001624D" w:rsidRDefault="0001624D" w:rsidP="00C41C41">
      <w:pPr>
        <w:rPr>
          <w:rFonts w:asciiTheme="minorHAnsi" w:hAnsiTheme="minorHAnsi" w:cstheme="minorHAnsi"/>
        </w:rPr>
      </w:pPr>
    </w:p>
    <w:p w14:paraId="7DD757F4" w14:textId="3C3C5E8B" w:rsidR="0001624D" w:rsidRPr="0001624D" w:rsidRDefault="0001624D" w:rsidP="00C41C41">
      <w:pPr>
        <w:rPr>
          <w:rFonts w:asciiTheme="minorHAnsi" w:hAnsiTheme="minorHAnsi" w:cstheme="minorHAnsi"/>
        </w:rPr>
      </w:pPr>
      <w:r w:rsidRPr="0001624D">
        <w:rPr>
          <w:rFonts w:asciiTheme="minorHAnsi" w:hAnsiTheme="minorHAnsi" w:cstheme="minorHAnsi"/>
        </w:rPr>
        <w:t>Instruct men that the module should be attached to the chest strap with both Garmin ® logos facing the front. Inform men that the heart rate monitor should be worn directly on the skin, just below the chest muscles. Then tell the</w:t>
      </w:r>
      <w:r w:rsidR="001F4CB5">
        <w:rPr>
          <w:rFonts w:asciiTheme="minorHAnsi" w:hAnsiTheme="minorHAnsi" w:cstheme="minorHAnsi"/>
        </w:rPr>
        <w:t xml:space="preserve"> men</w:t>
      </w:r>
      <w:r w:rsidRPr="0001624D">
        <w:rPr>
          <w:rFonts w:asciiTheme="minorHAnsi" w:hAnsiTheme="minorHAnsi" w:cstheme="minorHAnsi"/>
        </w:rPr>
        <w:t xml:space="preserve"> to wrap the strap around the chest and connect the strap hook to the loop, adjusting the strap until it feels snug enough to stay in place during activity, but not too tight that it is uncomfortable. </w:t>
      </w:r>
    </w:p>
    <w:p w14:paraId="72D55AA4" w14:textId="77777777" w:rsidR="00603C0C" w:rsidRDefault="00603C0C" w:rsidP="00603C0C">
      <w:pPr>
        <w:pStyle w:val="ListParagraph"/>
        <w:ind w:left="0"/>
        <w:rPr>
          <w:rFonts w:asciiTheme="minorBidi" w:hAnsiTheme="minorBidi" w:cstheme="minorBidi"/>
        </w:rPr>
      </w:pPr>
    </w:p>
    <w:p w14:paraId="08D75600" w14:textId="7303D156" w:rsidR="00603C0C" w:rsidRDefault="00603C0C" w:rsidP="00603C0C">
      <w:pPr>
        <w:rPr>
          <w:rFonts w:asciiTheme="minorHAnsi" w:hAnsiTheme="minorHAnsi"/>
          <w:b/>
          <w:bCs/>
        </w:rPr>
      </w:pPr>
      <w:r w:rsidRPr="00C41C41">
        <w:rPr>
          <w:rFonts w:asciiTheme="minorHAnsi" w:hAnsiTheme="minorHAnsi"/>
          <w:b/>
          <w:bCs/>
        </w:rPr>
        <w:t>Step 3</w:t>
      </w:r>
      <w:r w:rsidRPr="001F4CB5">
        <w:rPr>
          <w:rFonts w:asciiTheme="minorHAnsi" w:hAnsiTheme="minorHAnsi"/>
          <w:b/>
          <w:bCs/>
        </w:rPr>
        <w:t xml:space="preserve">: </w:t>
      </w:r>
      <w:r w:rsidR="00C41C41" w:rsidRPr="001F4CB5">
        <w:rPr>
          <w:rFonts w:asciiTheme="minorHAnsi" w:hAnsiTheme="minorHAnsi"/>
          <w:b/>
          <w:bCs/>
        </w:rPr>
        <w:t>Support men syncing the watch to the chest strap</w:t>
      </w:r>
    </w:p>
    <w:p w14:paraId="2E519372" w14:textId="0A99DDEB" w:rsidR="007A1CEC" w:rsidRDefault="007A1CEC" w:rsidP="007A1CEC">
      <w:pPr>
        <w:rPr>
          <w:rFonts w:asciiTheme="minorHAnsi" w:hAnsiTheme="minorHAnsi" w:cstheme="minorHAnsi"/>
        </w:rPr>
      </w:pPr>
      <w:r w:rsidRPr="0001624D">
        <w:rPr>
          <w:rFonts w:asciiTheme="minorHAnsi" w:hAnsiTheme="minorHAnsi" w:cstheme="minorHAnsi"/>
        </w:rPr>
        <w:t>Provide verbal instruction and a demonstration o</w:t>
      </w:r>
      <w:r w:rsidR="00323D90">
        <w:rPr>
          <w:rFonts w:asciiTheme="minorHAnsi" w:hAnsiTheme="minorHAnsi" w:cstheme="minorHAnsi"/>
        </w:rPr>
        <w:t>n</w:t>
      </w:r>
      <w:r w:rsidRPr="0001624D">
        <w:rPr>
          <w:rFonts w:asciiTheme="minorHAnsi" w:hAnsiTheme="minorHAnsi" w:cstheme="minorHAnsi"/>
        </w:rPr>
        <w:t xml:space="preserve"> how to </w:t>
      </w:r>
      <w:r>
        <w:rPr>
          <w:rFonts w:asciiTheme="minorHAnsi" w:hAnsiTheme="minorHAnsi" w:cstheme="minorHAnsi"/>
        </w:rPr>
        <w:t xml:space="preserve">sync the chest strap to the heart rate monitor </w:t>
      </w:r>
      <w:r w:rsidRPr="0001624D">
        <w:rPr>
          <w:rFonts w:asciiTheme="minorHAnsi" w:hAnsiTheme="minorHAnsi" w:cstheme="minorHAnsi"/>
        </w:rPr>
        <w:t xml:space="preserve">and then encourage the patient to have a go independently. </w:t>
      </w:r>
    </w:p>
    <w:p w14:paraId="26AE3F35" w14:textId="77777777" w:rsidR="007A1CEC" w:rsidRDefault="007A1CEC" w:rsidP="007A1CEC">
      <w:pPr>
        <w:rPr>
          <w:rFonts w:asciiTheme="minorHAnsi" w:hAnsiTheme="minorHAnsi" w:cstheme="minorHAnsi"/>
        </w:rPr>
      </w:pPr>
    </w:p>
    <w:p w14:paraId="19A11852" w14:textId="7E86578E" w:rsidR="007A1CEC" w:rsidRDefault="007A1CEC" w:rsidP="007A1CEC">
      <w:pPr>
        <w:pStyle w:val="ListParagraph"/>
        <w:ind w:left="0"/>
        <w:rPr>
          <w:rFonts w:asciiTheme="minorHAnsi" w:hAnsiTheme="minorHAnsi" w:cstheme="minorHAnsi"/>
        </w:rPr>
      </w:pPr>
      <w:r>
        <w:rPr>
          <w:rFonts w:asciiTheme="minorHAnsi" w:hAnsiTheme="minorHAnsi" w:cstheme="minorHAnsi"/>
        </w:rPr>
        <w:t xml:space="preserve">Inform men they will need to connect their chest strap to the watch so that </w:t>
      </w:r>
      <w:r w:rsidR="00323D90">
        <w:rPr>
          <w:rFonts w:asciiTheme="minorHAnsi" w:hAnsiTheme="minorHAnsi" w:cstheme="minorHAnsi"/>
        </w:rPr>
        <w:t>they</w:t>
      </w:r>
      <w:r>
        <w:rPr>
          <w:rFonts w:asciiTheme="minorHAnsi" w:hAnsiTheme="minorHAnsi" w:cstheme="minorHAnsi"/>
        </w:rPr>
        <w:t xml:space="preserve"> can view and record their heart rate during exercise sessions. </w:t>
      </w:r>
      <w:r w:rsidRPr="00B20048">
        <w:rPr>
          <w:rFonts w:asciiTheme="minorHAnsi" w:hAnsiTheme="minorHAnsi" w:cstheme="minorHAnsi"/>
        </w:rPr>
        <w:t xml:space="preserve">Once the connection is set up, the watch </w:t>
      </w:r>
      <w:r>
        <w:rPr>
          <w:rFonts w:asciiTheme="minorHAnsi" w:hAnsiTheme="minorHAnsi" w:cstheme="minorHAnsi"/>
        </w:rPr>
        <w:t xml:space="preserve">will </w:t>
      </w:r>
      <w:r w:rsidRPr="00B20048">
        <w:rPr>
          <w:rFonts w:asciiTheme="minorHAnsi" w:hAnsiTheme="minorHAnsi" w:cstheme="minorHAnsi"/>
        </w:rPr>
        <w:t xml:space="preserve">automatically connect to the chest strap </w:t>
      </w:r>
      <w:r>
        <w:rPr>
          <w:rFonts w:asciiTheme="minorHAnsi" w:hAnsiTheme="minorHAnsi" w:cstheme="minorHAnsi"/>
        </w:rPr>
        <w:t xml:space="preserve">the next time they start an </w:t>
      </w:r>
      <w:r w:rsidRPr="00B20048">
        <w:rPr>
          <w:rFonts w:asciiTheme="minorHAnsi" w:hAnsiTheme="minorHAnsi" w:cstheme="minorHAnsi"/>
        </w:rPr>
        <w:t>activity, and the chest strap is active and within range.</w:t>
      </w:r>
    </w:p>
    <w:p w14:paraId="31B550E4" w14:textId="13ECF5A6" w:rsidR="007A1CEC" w:rsidRDefault="007A1CEC" w:rsidP="007A1CEC">
      <w:pPr>
        <w:pStyle w:val="ListParagraph"/>
        <w:ind w:left="0"/>
        <w:rPr>
          <w:rFonts w:asciiTheme="minorHAnsi" w:hAnsiTheme="minorHAnsi" w:cstheme="minorHAnsi"/>
        </w:rPr>
      </w:pPr>
    </w:p>
    <w:p w14:paraId="0498AB56" w14:textId="1BB7F9A8" w:rsidR="007A1CEC" w:rsidRDefault="007A1CEC" w:rsidP="007A1CEC">
      <w:pPr>
        <w:pStyle w:val="ListParagraph"/>
        <w:ind w:left="0"/>
        <w:rPr>
          <w:rFonts w:asciiTheme="minorHAnsi" w:hAnsiTheme="minorHAnsi" w:cstheme="minorHAnsi"/>
        </w:rPr>
      </w:pPr>
      <w:r>
        <w:rPr>
          <w:rFonts w:asciiTheme="minorHAnsi" w:hAnsiTheme="minorHAnsi" w:cstheme="minorHAnsi"/>
        </w:rPr>
        <w:t>To sync the heart rate monitor, the following steps should be taken:</w:t>
      </w:r>
    </w:p>
    <w:p w14:paraId="7BF15C3F" w14:textId="756CE242" w:rsidR="007A1CEC" w:rsidRDefault="007A1CEC" w:rsidP="007A1CEC">
      <w:pPr>
        <w:pStyle w:val="ListParagraph"/>
        <w:ind w:left="0"/>
        <w:rPr>
          <w:rFonts w:asciiTheme="minorHAnsi" w:hAnsiTheme="minorHAnsi" w:cstheme="minorHAnsi"/>
        </w:rPr>
      </w:pPr>
    </w:p>
    <w:p w14:paraId="300531F1" w14:textId="30478248" w:rsidR="007A1CEC" w:rsidRDefault="007A1CEC" w:rsidP="00323D90">
      <w:pPr>
        <w:pStyle w:val="ListParagraph"/>
        <w:numPr>
          <w:ilvl w:val="0"/>
          <w:numId w:val="26"/>
        </w:numPr>
        <w:spacing w:after="200" w:line="276" w:lineRule="auto"/>
        <w:rPr>
          <w:rFonts w:asciiTheme="minorHAnsi" w:hAnsiTheme="minorHAnsi" w:cstheme="minorHAnsi"/>
        </w:rPr>
      </w:pPr>
      <w:r w:rsidRPr="00B20048">
        <w:rPr>
          <w:rFonts w:asciiTheme="minorHAnsi" w:hAnsiTheme="minorHAnsi" w:cstheme="minorHAnsi"/>
        </w:rPr>
        <w:t xml:space="preserve">First, </w:t>
      </w:r>
      <w:r>
        <w:rPr>
          <w:rFonts w:asciiTheme="minorHAnsi" w:hAnsiTheme="minorHAnsi" w:cstheme="minorHAnsi"/>
        </w:rPr>
        <w:t xml:space="preserve">instruct men to wear the chest strap and watch. </w:t>
      </w:r>
      <w:r w:rsidRPr="00B20048">
        <w:rPr>
          <w:rFonts w:asciiTheme="minorHAnsi" w:hAnsiTheme="minorHAnsi" w:cstheme="minorHAnsi"/>
        </w:rPr>
        <w:t xml:space="preserve"> </w:t>
      </w:r>
    </w:p>
    <w:p w14:paraId="5259ADB0" w14:textId="77777777" w:rsidR="007A1CEC" w:rsidRPr="00B20048" w:rsidRDefault="007A1CEC" w:rsidP="007A1CEC">
      <w:pPr>
        <w:pStyle w:val="ListParagraph"/>
        <w:rPr>
          <w:rFonts w:asciiTheme="minorHAnsi" w:hAnsiTheme="minorHAnsi" w:cstheme="minorHAnsi"/>
        </w:rPr>
      </w:pPr>
    </w:p>
    <w:p w14:paraId="5569092F" w14:textId="1CBAC2E6" w:rsidR="007A1CEC" w:rsidRDefault="007A1CEC" w:rsidP="00323D90">
      <w:pPr>
        <w:pStyle w:val="ListParagraph"/>
        <w:numPr>
          <w:ilvl w:val="0"/>
          <w:numId w:val="26"/>
        </w:numPr>
        <w:spacing w:line="276" w:lineRule="auto"/>
        <w:rPr>
          <w:rFonts w:asciiTheme="minorHAnsi" w:hAnsiTheme="minorHAnsi" w:cstheme="minorHAnsi"/>
        </w:rPr>
      </w:pPr>
      <w:r w:rsidRPr="00B20048">
        <w:rPr>
          <w:rFonts w:asciiTheme="minorHAnsi" w:hAnsiTheme="minorHAnsi" w:cstheme="minorHAnsi"/>
        </w:rPr>
        <w:t xml:space="preserve">Press </w:t>
      </w:r>
      <w:r w:rsidRPr="007A1CEC">
        <w:rPr>
          <w:rFonts w:asciiTheme="minorHAnsi" w:hAnsiTheme="minorHAnsi" w:cstheme="minorHAnsi"/>
        </w:rPr>
        <w:t xml:space="preserve">the </w:t>
      </w:r>
      <w:r>
        <w:rPr>
          <w:rFonts w:asciiTheme="minorHAnsi" w:hAnsiTheme="minorHAnsi" w:cstheme="minorHAnsi"/>
          <w:u w:val="single"/>
        </w:rPr>
        <w:t>back button</w:t>
      </w:r>
      <w:r w:rsidRPr="007A1CEC">
        <w:rPr>
          <w:rFonts w:asciiTheme="minorHAnsi" w:hAnsiTheme="minorHAnsi" w:cstheme="minorHAnsi"/>
        </w:rPr>
        <w:t xml:space="preserve"> </w:t>
      </w:r>
      <w:r w:rsidRPr="00B20048">
        <w:rPr>
          <w:rFonts w:asciiTheme="minorHAnsi" w:hAnsiTheme="minorHAnsi" w:cstheme="minorHAnsi"/>
        </w:rPr>
        <w:t>so that the Menu screen appears</w:t>
      </w:r>
      <w:r w:rsidR="00323D90">
        <w:rPr>
          <w:rFonts w:asciiTheme="minorHAnsi" w:hAnsiTheme="minorHAnsi" w:cstheme="minorHAnsi"/>
        </w:rPr>
        <w:t xml:space="preserve"> (See Appendix 1)</w:t>
      </w:r>
      <w:r w:rsidRPr="00B20048">
        <w:rPr>
          <w:rFonts w:asciiTheme="minorHAnsi" w:hAnsiTheme="minorHAnsi" w:cstheme="minorHAnsi"/>
        </w:rPr>
        <w:t xml:space="preserve">. </w:t>
      </w:r>
    </w:p>
    <w:p w14:paraId="39923E85" w14:textId="77777777" w:rsidR="007A1CEC" w:rsidRPr="00B20048" w:rsidRDefault="007A1CEC" w:rsidP="007A1CEC">
      <w:pPr>
        <w:rPr>
          <w:rFonts w:cstheme="minorHAnsi"/>
        </w:rPr>
      </w:pPr>
    </w:p>
    <w:p w14:paraId="3A75441E" w14:textId="5DC6D6BB" w:rsidR="007A1CEC" w:rsidRDefault="007A1CEC" w:rsidP="00323D90">
      <w:pPr>
        <w:pStyle w:val="ListParagraph"/>
        <w:numPr>
          <w:ilvl w:val="0"/>
          <w:numId w:val="26"/>
        </w:numPr>
        <w:spacing w:line="276" w:lineRule="auto"/>
        <w:rPr>
          <w:rFonts w:asciiTheme="minorHAnsi" w:hAnsiTheme="minorHAnsi" w:cstheme="minorHAnsi"/>
        </w:rPr>
      </w:pPr>
      <w:r w:rsidRPr="00B20048">
        <w:rPr>
          <w:rFonts w:asciiTheme="minorHAnsi" w:hAnsiTheme="minorHAnsi" w:cstheme="minorHAnsi"/>
        </w:rPr>
        <w:t xml:space="preserve">Press </w:t>
      </w:r>
      <w:r>
        <w:rPr>
          <w:rFonts w:asciiTheme="minorHAnsi" w:hAnsiTheme="minorHAnsi" w:cstheme="minorHAnsi"/>
        </w:rPr>
        <w:t xml:space="preserve">the </w:t>
      </w:r>
      <w:r>
        <w:rPr>
          <w:rFonts w:asciiTheme="minorHAnsi" w:hAnsiTheme="minorHAnsi" w:cstheme="minorHAnsi"/>
          <w:u w:val="single"/>
        </w:rPr>
        <w:t>d</w:t>
      </w:r>
      <w:r w:rsidRPr="00B20048">
        <w:rPr>
          <w:rFonts w:asciiTheme="minorHAnsi" w:hAnsiTheme="minorHAnsi" w:cstheme="minorHAnsi"/>
          <w:u w:val="single"/>
        </w:rPr>
        <w:t>own</w:t>
      </w:r>
      <w:r>
        <w:rPr>
          <w:rFonts w:asciiTheme="minorHAnsi" w:hAnsiTheme="minorHAnsi" w:cstheme="minorHAnsi"/>
          <w:u w:val="single"/>
        </w:rPr>
        <w:t xml:space="preserve"> button</w:t>
      </w:r>
      <w:r w:rsidRPr="00B20048">
        <w:rPr>
          <w:rFonts w:asciiTheme="minorHAnsi" w:hAnsiTheme="minorHAnsi" w:cstheme="minorHAnsi"/>
        </w:rPr>
        <w:t xml:space="preserve"> repeatedly until </w:t>
      </w:r>
      <w:r>
        <w:rPr>
          <w:rFonts w:asciiTheme="minorHAnsi" w:hAnsiTheme="minorHAnsi" w:cstheme="minorHAnsi"/>
        </w:rPr>
        <w:t>it</w:t>
      </w:r>
      <w:r w:rsidRPr="00B20048">
        <w:rPr>
          <w:rFonts w:asciiTheme="minorHAnsi" w:hAnsiTheme="minorHAnsi" w:cstheme="minorHAnsi"/>
        </w:rPr>
        <w:t xml:space="preserve"> highlight</w:t>
      </w:r>
      <w:r>
        <w:rPr>
          <w:rFonts w:asciiTheme="minorHAnsi" w:hAnsiTheme="minorHAnsi" w:cstheme="minorHAnsi"/>
        </w:rPr>
        <w:t>s</w:t>
      </w:r>
      <w:r w:rsidRPr="00B20048">
        <w:rPr>
          <w:rFonts w:asciiTheme="minorHAnsi" w:hAnsiTheme="minorHAnsi" w:cstheme="minorHAnsi"/>
        </w:rPr>
        <w:t xml:space="preserve"> the Settings option, then press the </w:t>
      </w:r>
      <w:r>
        <w:rPr>
          <w:rFonts w:asciiTheme="minorHAnsi" w:hAnsiTheme="minorHAnsi" w:cstheme="minorHAnsi"/>
          <w:u w:val="single"/>
        </w:rPr>
        <w:t>r</w:t>
      </w:r>
      <w:r w:rsidRPr="007A1CEC">
        <w:rPr>
          <w:rFonts w:asciiTheme="minorHAnsi" w:hAnsiTheme="minorHAnsi" w:cstheme="minorHAnsi"/>
          <w:u w:val="single"/>
        </w:rPr>
        <w:t>unner button</w:t>
      </w:r>
      <w:r w:rsidRPr="00B20048">
        <w:rPr>
          <w:rFonts w:asciiTheme="minorHAnsi" w:hAnsiTheme="minorHAnsi" w:cstheme="minorHAnsi"/>
        </w:rPr>
        <w:t xml:space="preserve"> to select it.</w:t>
      </w:r>
    </w:p>
    <w:p w14:paraId="3FC2F788" w14:textId="77777777" w:rsidR="007A1CEC" w:rsidRPr="00B20048" w:rsidRDefault="007A1CEC" w:rsidP="007A1CEC">
      <w:pPr>
        <w:rPr>
          <w:rFonts w:cstheme="minorHAnsi"/>
        </w:rPr>
      </w:pPr>
    </w:p>
    <w:p w14:paraId="359F04EF" w14:textId="1ECA706D" w:rsidR="007A1CEC" w:rsidRDefault="007A1CEC" w:rsidP="00323D90">
      <w:pPr>
        <w:pStyle w:val="ListParagraph"/>
        <w:numPr>
          <w:ilvl w:val="0"/>
          <w:numId w:val="26"/>
        </w:numPr>
        <w:spacing w:after="200" w:line="276" w:lineRule="auto"/>
        <w:rPr>
          <w:rFonts w:asciiTheme="minorHAnsi" w:hAnsiTheme="minorHAnsi" w:cstheme="minorHAnsi"/>
        </w:rPr>
      </w:pPr>
      <w:r w:rsidRPr="00B20048">
        <w:rPr>
          <w:rFonts w:asciiTheme="minorHAnsi" w:hAnsiTheme="minorHAnsi" w:cstheme="minorHAnsi"/>
        </w:rPr>
        <w:t xml:space="preserve">Press </w:t>
      </w:r>
      <w:r>
        <w:rPr>
          <w:rFonts w:asciiTheme="minorHAnsi" w:hAnsiTheme="minorHAnsi" w:cstheme="minorHAnsi"/>
        </w:rPr>
        <w:t>the d</w:t>
      </w:r>
      <w:r w:rsidRPr="00B20048">
        <w:rPr>
          <w:rFonts w:asciiTheme="minorHAnsi" w:hAnsiTheme="minorHAnsi" w:cstheme="minorHAnsi"/>
          <w:u w:val="single"/>
        </w:rPr>
        <w:t>own</w:t>
      </w:r>
      <w:r>
        <w:rPr>
          <w:rFonts w:asciiTheme="minorHAnsi" w:hAnsiTheme="minorHAnsi" w:cstheme="minorHAnsi"/>
          <w:u w:val="single"/>
        </w:rPr>
        <w:t xml:space="preserve"> button</w:t>
      </w:r>
      <w:r w:rsidRPr="00B20048">
        <w:rPr>
          <w:rFonts w:asciiTheme="minorHAnsi" w:hAnsiTheme="minorHAnsi" w:cstheme="minorHAnsi"/>
        </w:rPr>
        <w:t xml:space="preserve"> again until </w:t>
      </w:r>
      <w:r>
        <w:rPr>
          <w:rFonts w:asciiTheme="minorHAnsi" w:hAnsiTheme="minorHAnsi" w:cstheme="minorHAnsi"/>
        </w:rPr>
        <w:t>it</w:t>
      </w:r>
      <w:r w:rsidRPr="00B20048">
        <w:rPr>
          <w:rFonts w:asciiTheme="minorHAnsi" w:hAnsiTheme="minorHAnsi" w:cstheme="minorHAnsi"/>
        </w:rPr>
        <w:t xml:space="preserve"> highlight</w:t>
      </w:r>
      <w:r>
        <w:rPr>
          <w:rFonts w:asciiTheme="minorHAnsi" w:hAnsiTheme="minorHAnsi" w:cstheme="minorHAnsi"/>
        </w:rPr>
        <w:t xml:space="preserve">s </w:t>
      </w:r>
      <w:r w:rsidRPr="00B20048">
        <w:rPr>
          <w:rFonts w:asciiTheme="minorHAnsi" w:hAnsiTheme="minorHAnsi" w:cstheme="minorHAnsi"/>
        </w:rPr>
        <w:t xml:space="preserve">the </w:t>
      </w:r>
      <w:r>
        <w:rPr>
          <w:rFonts w:asciiTheme="minorHAnsi" w:hAnsiTheme="minorHAnsi" w:cstheme="minorHAnsi"/>
        </w:rPr>
        <w:t>s</w:t>
      </w:r>
      <w:r w:rsidRPr="00B20048">
        <w:rPr>
          <w:rFonts w:asciiTheme="minorHAnsi" w:hAnsiTheme="minorHAnsi" w:cstheme="minorHAnsi"/>
        </w:rPr>
        <w:t xml:space="preserve">ensors option, then press the </w:t>
      </w:r>
      <w:r>
        <w:rPr>
          <w:rFonts w:asciiTheme="minorHAnsi" w:hAnsiTheme="minorHAnsi" w:cstheme="minorHAnsi"/>
          <w:u w:val="single"/>
        </w:rPr>
        <w:t>r</w:t>
      </w:r>
      <w:r w:rsidRPr="00B20048">
        <w:rPr>
          <w:rFonts w:asciiTheme="minorHAnsi" w:hAnsiTheme="minorHAnsi" w:cstheme="minorHAnsi"/>
          <w:u w:val="single"/>
        </w:rPr>
        <w:t>unner</w:t>
      </w:r>
      <w:r w:rsidRPr="007A1CEC">
        <w:rPr>
          <w:rFonts w:asciiTheme="minorHAnsi" w:hAnsiTheme="minorHAnsi" w:cstheme="minorHAnsi"/>
          <w:u w:val="single"/>
        </w:rPr>
        <w:t xml:space="preserve"> button</w:t>
      </w:r>
      <w:r w:rsidRPr="00B20048">
        <w:rPr>
          <w:rFonts w:asciiTheme="minorHAnsi" w:hAnsiTheme="minorHAnsi" w:cstheme="minorHAnsi"/>
        </w:rPr>
        <w:t xml:space="preserve"> to select it.</w:t>
      </w:r>
    </w:p>
    <w:p w14:paraId="308D0736" w14:textId="64D3EDF6" w:rsidR="007A1CEC" w:rsidRPr="00B20048" w:rsidRDefault="007A1CEC" w:rsidP="007A1CEC">
      <w:pPr>
        <w:pStyle w:val="ListParagraph"/>
        <w:rPr>
          <w:rFonts w:asciiTheme="minorHAnsi" w:hAnsiTheme="minorHAnsi" w:cstheme="minorHAnsi"/>
        </w:rPr>
      </w:pPr>
    </w:p>
    <w:p w14:paraId="2D5A79E9" w14:textId="47F93CB3" w:rsidR="007A1CEC" w:rsidRPr="00B20048" w:rsidRDefault="007A1CEC" w:rsidP="00323D90">
      <w:pPr>
        <w:pStyle w:val="ListParagraph"/>
        <w:numPr>
          <w:ilvl w:val="0"/>
          <w:numId w:val="26"/>
        </w:numPr>
        <w:spacing w:line="276" w:lineRule="auto"/>
        <w:rPr>
          <w:rFonts w:asciiTheme="minorHAnsi" w:hAnsiTheme="minorHAnsi" w:cstheme="minorHAnsi"/>
        </w:rPr>
      </w:pPr>
      <w:r w:rsidRPr="00B20048">
        <w:rPr>
          <w:rFonts w:asciiTheme="minorHAnsi" w:hAnsiTheme="minorHAnsi" w:cstheme="minorHAnsi"/>
        </w:rPr>
        <w:t xml:space="preserve">The next screen will have one option: Add. Press the </w:t>
      </w:r>
      <w:r w:rsidRPr="007A1CEC">
        <w:rPr>
          <w:rFonts w:asciiTheme="minorHAnsi" w:hAnsiTheme="minorHAnsi" w:cstheme="minorHAnsi"/>
          <w:u w:val="single"/>
        </w:rPr>
        <w:t>runner button</w:t>
      </w:r>
      <w:r w:rsidRPr="007A1CEC">
        <w:rPr>
          <w:rFonts w:asciiTheme="minorHAnsi" w:hAnsiTheme="minorHAnsi" w:cstheme="minorHAnsi"/>
        </w:rPr>
        <w:t xml:space="preserve"> to select this option.</w:t>
      </w:r>
      <w:r w:rsidRPr="00B20048">
        <w:rPr>
          <w:rFonts w:asciiTheme="minorHAnsi" w:hAnsiTheme="minorHAnsi" w:cstheme="minorHAnsi"/>
        </w:rPr>
        <w:t xml:space="preserve"> </w:t>
      </w:r>
    </w:p>
    <w:p w14:paraId="0303AA94" w14:textId="77777777" w:rsidR="007A1CEC" w:rsidRPr="00B20048" w:rsidRDefault="007A1CEC" w:rsidP="007A1CEC">
      <w:pPr>
        <w:pStyle w:val="ListParagraph"/>
        <w:rPr>
          <w:rFonts w:asciiTheme="minorHAnsi" w:hAnsiTheme="minorHAnsi" w:cstheme="minorHAnsi"/>
        </w:rPr>
      </w:pPr>
    </w:p>
    <w:p w14:paraId="3EB39574" w14:textId="16147483" w:rsidR="007A1CEC" w:rsidRDefault="007A1CEC" w:rsidP="00323D90">
      <w:pPr>
        <w:pStyle w:val="ListParagraph"/>
        <w:numPr>
          <w:ilvl w:val="0"/>
          <w:numId w:val="26"/>
        </w:numPr>
        <w:spacing w:after="200" w:line="276" w:lineRule="auto"/>
        <w:rPr>
          <w:rFonts w:asciiTheme="minorHAnsi" w:hAnsiTheme="minorHAnsi" w:cstheme="minorHAnsi"/>
        </w:rPr>
      </w:pPr>
      <w:r w:rsidRPr="00B20048">
        <w:rPr>
          <w:rFonts w:asciiTheme="minorHAnsi" w:hAnsiTheme="minorHAnsi" w:cstheme="minorHAnsi"/>
        </w:rPr>
        <w:t>The screen will then say “Hold Device on Sensor” – hold the watch against the heart rate monitor module in the middle of the chest strap</w:t>
      </w:r>
      <w:r>
        <w:rPr>
          <w:rFonts w:asciiTheme="minorHAnsi" w:hAnsiTheme="minorHAnsi" w:cstheme="minorHAnsi"/>
        </w:rPr>
        <w:t>.</w:t>
      </w:r>
      <w:r w:rsidRPr="00B20048">
        <w:rPr>
          <w:rFonts w:asciiTheme="minorHAnsi" w:hAnsiTheme="minorHAnsi" w:cstheme="minorHAnsi"/>
        </w:rPr>
        <w:t xml:space="preserve"> Wait a few moments and the </w:t>
      </w:r>
      <w:r w:rsidRPr="00B20048">
        <w:rPr>
          <w:rFonts w:asciiTheme="minorHAnsi" w:hAnsiTheme="minorHAnsi" w:cstheme="minorHAnsi"/>
        </w:rPr>
        <w:lastRenderedPageBreak/>
        <w:t xml:space="preserve">devices should connect. You will hear a beep and buzz from the watch and a message will appear on the screen saying, “HR Monitor Connected”. </w:t>
      </w:r>
    </w:p>
    <w:p w14:paraId="0A796AFF" w14:textId="77777777" w:rsidR="007A1CEC" w:rsidRPr="00B20048" w:rsidRDefault="007A1CEC" w:rsidP="007A1CEC">
      <w:pPr>
        <w:pStyle w:val="ListParagraph"/>
        <w:rPr>
          <w:rFonts w:asciiTheme="minorHAnsi" w:hAnsiTheme="minorHAnsi" w:cstheme="minorHAnsi"/>
        </w:rPr>
      </w:pPr>
    </w:p>
    <w:p w14:paraId="6F0A79AC" w14:textId="6679BF80" w:rsidR="007A1CEC" w:rsidRPr="00B20048" w:rsidRDefault="007A1CEC" w:rsidP="00323D90">
      <w:pPr>
        <w:pStyle w:val="ListParagraph"/>
        <w:numPr>
          <w:ilvl w:val="0"/>
          <w:numId w:val="26"/>
        </w:numPr>
        <w:spacing w:after="200" w:line="276" w:lineRule="auto"/>
        <w:rPr>
          <w:rFonts w:asciiTheme="minorHAnsi" w:hAnsiTheme="minorHAnsi" w:cstheme="minorHAnsi"/>
        </w:rPr>
      </w:pPr>
      <w:r w:rsidRPr="00B20048">
        <w:rPr>
          <w:rFonts w:asciiTheme="minorHAnsi" w:hAnsiTheme="minorHAnsi" w:cstheme="minorHAnsi"/>
        </w:rPr>
        <w:t xml:space="preserve">Next the screen will say “Move to next sensor select back when finished” and then “hold device on sensor”. Press the </w:t>
      </w:r>
      <w:r>
        <w:rPr>
          <w:rFonts w:asciiTheme="minorHAnsi" w:hAnsiTheme="minorHAnsi" w:cstheme="minorHAnsi"/>
          <w:u w:val="single"/>
        </w:rPr>
        <w:t>b</w:t>
      </w:r>
      <w:r w:rsidRPr="007A1CEC">
        <w:rPr>
          <w:rFonts w:asciiTheme="minorHAnsi" w:hAnsiTheme="minorHAnsi" w:cstheme="minorHAnsi"/>
          <w:u w:val="single"/>
        </w:rPr>
        <w:t xml:space="preserve">ack button </w:t>
      </w:r>
      <w:r w:rsidRPr="00B20048">
        <w:rPr>
          <w:rFonts w:asciiTheme="minorHAnsi" w:hAnsiTheme="minorHAnsi" w:cstheme="minorHAnsi"/>
        </w:rPr>
        <w:t>repeatedly until back at the normal watch screen.</w:t>
      </w:r>
    </w:p>
    <w:p w14:paraId="7FEAAECC" w14:textId="77777777" w:rsidR="007A1CEC" w:rsidRDefault="007A1CEC" w:rsidP="007A1CEC">
      <w:pPr>
        <w:pStyle w:val="ListParagraph"/>
        <w:ind w:left="0"/>
        <w:rPr>
          <w:rFonts w:asciiTheme="minorHAnsi" w:hAnsiTheme="minorHAnsi" w:cstheme="minorHAnsi"/>
        </w:rPr>
      </w:pPr>
    </w:p>
    <w:p w14:paraId="6940B6ED" w14:textId="7C3E171B" w:rsidR="007A1CEC" w:rsidRPr="007A1CEC" w:rsidRDefault="007A1CEC" w:rsidP="007A1CEC">
      <w:pPr>
        <w:pStyle w:val="ListParagraph"/>
        <w:ind w:left="0"/>
        <w:rPr>
          <w:rFonts w:asciiTheme="minorHAnsi" w:hAnsiTheme="minorHAnsi" w:cstheme="minorHAnsi"/>
        </w:rPr>
      </w:pPr>
      <w:r w:rsidRPr="007A1CEC">
        <w:rPr>
          <w:rFonts w:asciiTheme="minorHAnsi" w:hAnsiTheme="minorHAnsi" w:cstheme="minorHAnsi"/>
        </w:rPr>
        <w:t>The heart rate monitor and watch are now connected.</w:t>
      </w:r>
    </w:p>
    <w:p w14:paraId="72B694CF" w14:textId="77777777" w:rsidR="007A1CEC" w:rsidRDefault="007A1CEC" w:rsidP="007A1CEC">
      <w:pPr>
        <w:pStyle w:val="ListParagraph"/>
        <w:ind w:left="0"/>
        <w:rPr>
          <w:rFonts w:asciiTheme="minorHAnsi" w:hAnsiTheme="minorHAnsi" w:cstheme="minorHAnsi"/>
        </w:rPr>
      </w:pPr>
    </w:p>
    <w:p w14:paraId="6177CCEC" w14:textId="787C0F9E" w:rsidR="007A1CEC" w:rsidRPr="00046397" w:rsidRDefault="007A1CEC" w:rsidP="007A1CEC">
      <w:pPr>
        <w:pStyle w:val="ListParagraph"/>
        <w:ind w:left="0"/>
        <w:rPr>
          <w:rFonts w:asciiTheme="minorHAnsi" w:hAnsiTheme="minorHAnsi" w:cstheme="minorHAnsi"/>
          <w:noProof/>
          <w:u w:val="single"/>
        </w:rPr>
      </w:pPr>
      <w:r w:rsidRPr="00046397">
        <w:rPr>
          <w:rFonts w:asciiTheme="minorHAnsi" w:hAnsiTheme="minorHAnsi" w:cstheme="minorHAnsi"/>
          <w:u w:val="single"/>
        </w:rPr>
        <w:t xml:space="preserve">Top tip: </w:t>
      </w:r>
      <w:r w:rsidR="00323D90">
        <w:rPr>
          <w:rFonts w:asciiTheme="minorHAnsi" w:hAnsiTheme="minorHAnsi" w:cstheme="minorHAnsi"/>
          <w:u w:val="single"/>
        </w:rPr>
        <w:t>S</w:t>
      </w:r>
      <w:r w:rsidRPr="00046397">
        <w:rPr>
          <w:rFonts w:asciiTheme="minorHAnsi" w:hAnsiTheme="minorHAnsi" w:cstheme="minorHAnsi"/>
          <w:noProof/>
          <w:u w:val="single"/>
        </w:rPr>
        <w:t xml:space="preserve">lightly wet the four patches on the </w:t>
      </w:r>
      <w:r w:rsidR="00323D90">
        <w:rPr>
          <w:rFonts w:asciiTheme="minorHAnsi" w:hAnsiTheme="minorHAnsi" w:cstheme="minorHAnsi"/>
          <w:noProof/>
          <w:u w:val="single"/>
        </w:rPr>
        <w:t>inside of the chest strap</w:t>
      </w:r>
      <w:r w:rsidRPr="00046397">
        <w:rPr>
          <w:rFonts w:asciiTheme="minorHAnsi" w:hAnsiTheme="minorHAnsi" w:cstheme="minorHAnsi"/>
          <w:noProof/>
          <w:u w:val="single"/>
        </w:rPr>
        <w:t xml:space="preserve"> with water to </w:t>
      </w:r>
      <w:r w:rsidR="00323D90">
        <w:rPr>
          <w:rFonts w:asciiTheme="minorHAnsi" w:hAnsiTheme="minorHAnsi" w:cstheme="minorHAnsi"/>
          <w:noProof/>
          <w:u w:val="single"/>
        </w:rPr>
        <w:t>help with connectivity if you are having difficulties</w:t>
      </w:r>
      <w:r w:rsidRPr="00046397">
        <w:rPr>
          <w:rFonts w:asciiTheme="minorHAnsi" w:hAnsiTheme="minorHAnsi" w:cstheme="minorHAnsi"/>
          <w:noProof/>
          <w:u w:val="single"/>
        </w:rPr>
        <w:t xml:space="preserve">. </w:t>
      </w:r>
    </w:p>
    <w:p w14:paraId="6D30E41A" w14:textId="77777777" w:rsidR="007A1CEC" w:rsidRPr="00B20048" w:rsidRDefault="007A1CEC" w:rsidP="007A1CEC">
      <w:pPr>
        <w:pStyle w:val="ListParagraph"/>
        <w:ind w:left="0"/>
        <w:rPr>
          <w:rFonts w:asciiTheme="minorHAnsi" w:hAnsiTheme="minorHAnsi" w:cstheme="minorHAnsi"/>
        </w:rPr>
      </w:pPr>
    </w:p>
    <w:p w14:paraId="06D2C237" w14:textId="77777777" w:rsidR="00603C0C" w:rsidRPr="00603C0C" w:rsidRDefault="00603C0C" w:rsidP="00603C0C">
      <w:pPr>
        <w:rPr>
          <w:rFonts w:asciiTheme="minorHAnsi" w:hAnsiTheme="minorHAnsi" w:cstheme="minorHAnsi"/>
        </w:rPr>
      </w:pPr>
    </w:p>
    <w:p w14:paraId="21956183" w14:textId="194B48FA" w:rsidR="00A1022A" w:rsidRDefault="006547EE" w:rsidP="00A1022A">
      <w:pPr>
        <w:rPr>
          <w:rFonts w:asciiTheme="minorHAnsi" w:hAnsiTheme="minorHAnsi"/>
        </w:rPr>
      </w:pPr>
      <w:r w:rsidRPr="00C41C41">
        <w:rPr>
          <w:rFonts w:asciiTheme="minorHAnsi" w:hAnsiTheme="minorHAnsi"/>
          <w:b/>
          <w:bCs/>
        </w:rPr>
        <w:t xml:space="preserve">Step 4: </w:t>
      </w:r>
      <w:r w:rsidR="00C41C41" w:rsidRPr="007A1CEC">
        <w:rPr>
          <w:rFonts w:asciiTheme="minorHAnsi" w:hAnsiTheme="minorHAnsi"/>
          <w:b/>
          <w:bCs/>
        </w:rPr>
        <w:t>Demonstrate how to record a session on the watch</w:t>
      </w:r>
      <w:r w:rsidR="00C41C41" w:rsidRPr="00C41C41">
        <w:rPr>
          <w:rFonts w:asciiTheme="minorHAnsi" w:hAnsiTheme="minorHAnsi"/>
        </w:rPr>
        <w:t xml:space="preserve"> </w:t>
      </w:r>
    </w:p>
    <w:p w14:paraId="17E4F2DE" w14:textId="01AE0B8B" w:rsidR="007A1CEC" w:rsidRDefault="007A1CEC" w:rsidP="007A1CEC">
      <w:pPr>
        <w:rPr>
          <w:rFonts w:asciiTheme="minorHAnsi" w:hAnsiTheme="minorHAnsi" w:cstheme="minorHAnsi"/>
        </w:rPr>
      </w:pPr>
      <w:r w:rsidRPr="0001624D">
        <w:rPr>
          <w:rFonts w:asciiTheme="minorHAnsi" w:hAnsiTheme="minorHAnsi" w:cstheme="minorHAnsi"/>
        </w:rPr>
        <w:t xml:space="preserve">Provide verbal instruction and a demonstration of how to </w:t>
      </w:r>
      <w:r>
        <w:rPr>
          <w:rFonts w:asciiTheme="minorHAnsi" w:hAnsiTheme="minorHAnsi" w:cstheme="minorHAnsi"/>
        </w:rPr>
        <w:t xml:space="preserve">record exercise on the heart rate monitor </w:t>
      </w:r>
      <w:r w:rsidRPr="0001624D">
        <w:rPr>
          <w:rFonts w:asciiTheme="minorHAnsi" w:hAnsiTheme="minorHAnsi" w:cstheme="minorHAnsi"/>
        </w:rPr>
        <w:t xml:space="preserve">and then encourage the patient to have a go independently. </w:t>
      </w:r>
      <w:r>
        <w:rPr>
          <w:rFonts w:asciiTheme="minorHAnsi" w:hAnsiTheme="minorHAnsi" w:cstheme="minorHAnsi"/>
        </w:rPr>
        <w:t xml:space="preserve">Inform men that they should record every STAMINA exercise session they complete. </w:t>
      </w:r>
    </w:p>
    <w:p w14:paraId="407CA913" w14:textId="77777777" w:rsidR="007A1CEC" w:rsidRDefault="007A1CEC" w:rsidP="007A1CEC">
      <w:pPr>
        <w:rPr>
          <w:rFonts w:asciiTheme="minorHAnsi" w:hAnsiTheme="minorHAnsi" w:cstheme="minorHAnsi"/>
        </w:rPr>
      </w:pPr>
    </w:p>
    <w:p w14:paraId="49482EF4" w14:textId="72BECE68" w:rsidR="007A1CEC" w:rsidRDefault="007A1CEC" w:rsidP="007A1CEC">
      <w:pPr>
        <w:pStyle w:val="ListParagraph"/>
        <w:ind w:left="0"/>
        <w:rPr>
          <w:rFonts w:asciiTheme="minorHAnsi" w:hAnsiTheme="minorHAnsi" w:cstheme="minorHAnsi"/>
        </w:rPr>
      </w:pPr>
      <w:r>
        <w:rPr>
          <w:rFonts w:asciiTheme="minorHAnsi" w:hAnsiTheme="minorHAnsi" w:cstheme="minorHAnsi"/>
        </w:rPr>
        <w:t>To record exercise, the following steps should be taken:</w:t>
      </w:r>
    </w:p>
    <w:p w14:paraId="1D0158BB" w14:textId="77777777" w:rsidR="00046397" w:rsidRDefault="00046397" w:rsidP="007A1CEC">
      <w:pPr>
        <w:pStyle w:val="ListParagraph"/>
        <w:ind w:left="0"/>
        <w:rPr>
          <w:rFonts w:asciiTheme="minorHAnsi" w:hAnsiTheme="minorHAnsi" w:cstheme="minorHAnsi"/>
        </w:rPr>
      </w:pPr>
    </w:p>
    <w:p w14:paraId="0727E5A9" w14:textId="714A30C0" w:rsidR="00046397" w:rsidRDefault="00046397" w:rsidP="00323D90">
      <w:pPr>
        <w:pStyle w:val="ListParagraph"/>
        <w:numPr>
          <w:ilvl w:val="0"/>
          <w:numId w:val="25"/>
        </w:numPr>
        <w:spacing w:after="200" w:line="276" w:lineRule="auto"/>
        <w:rPr>
          <w:rFonts w:asciiTheme="minorHAnsi" w:hAnsiTheme="minorHAnsi" w:cstheme="minorHAnsi"/>
        </w:rPr>
      </w:pPr>
      <w:r w:rsidRPr="00B20048">
        <w:rPr>
          <w:rFonts w:asciiTheme="minorHAnsi" w:hAnsiTheme="minorHAnsi" w:cstheme="minorHAnsi"/>
        </w:rPr>
        <w:t xml:space="preserve">First, </w:t>
      </w:r>
      <w:r>
        <w:rPr>
          <w:rFonts w:asciiTheme="minorHAnsi" w:hAnsiTheme="minorHAnsi" w:cstheme="minorHAnsi"/>
        </w:rPr>
        <w:t xml:space="preserve">instruct men to wear the chest strap and watch. </w:t>
      </w:r>
    </w:p>
    <w:p w14:paraId="463D3534" w14:textId="77777777" w:rsidR="00046397" w:rsidRPr="00046397" w:rsidRDefault="00046397" w:rsidP="00046397">
      <w:pPr>
        <w:pStyle w:val="ListParagraph"/>
        <w:spacing w:line="276" w:lineRule="auto"/>
        <w:ind w:left="360"/>
        <w:rPr>
          <w:rFonts w:asciiTheme="minorHAnsi" w:hAnsiTheme="minorHAnsi" w:cstheme="minorHAnsi"/>
        </w:rPr>
      </w:pPr>
    </w:p>
    <w:p w14:paraId="6E8C66A1" w14:textId="10BD3A61" w:rsidR="00046397" w:rsidRDefault="00046397" w:rsidP="00323D90">
      <w:pPr>
        <w:pStyle w:val="ListParagraph"/>
        <w:numPr>
          <w:ilvl w:val="0"/>
          <w:numId w:val="25"/>
        </w:numPr>
        <w:spacing w:line="276" w:lineRule="auto"/>
        <w:rPr>
          <w:rFonts w:asciiTheme="minorHAnsi" w:hAnsiTheme="minorHAnsi" w:cstheme="minorHAnsi"/>
        </w:rPr>
      </w:pPr>
      <w:r w:rsidRPr="00046397">
        <w:rPr>
          <w:rFonts w:asciiTheme="minorHAnsi" w:hAnsiTheme="minorHAnsi" w:cstheme="minorHAnsi"/>
        </w:rPr>
        <w:t xml:space="preserve">Select the </w:t>
      </w:r>
      <w:r w:rsidRPr="00046397">
        <w:rPr>
          <w:rFonts w:asciiTheme="minorHAnsi" w:hAnsiTheme="minorHAnsi" w:cstheme="minorHAnsi"/>
          <w:u w:val="single"/>
        </w:rPr>
        <w:t xml:space="preserve">Runner </w:t>
      </w:r>
      <w:r w:rsidRPr="00046397">
        <w:rPr>
          <w:rFonts w:asciiTheme="minorHAnsi" w:hAnsiTheme="minorHAnsi" w:cstheme="minorHAnsi"/>
        </w:rPr>
        <w:t xml:space="preserve">symbol and press </w:t>
      </w:r>
      <w:r w:rsidRPr="00046397">
        <w:rPr>
          <w:rFonts w:asciiTheme="minorHAnsi" w:hAnsiTheme="minorHAnsi" w:cstheme="minorHAnsi"/>
          <w:u w:val="single"/>
        </w:rPr>
        <w:t>Down</w:t>
      </w:r>
      <w:r w:rsidRPr="00046397">
        <w:rPr>
          <w:rFonts w:asciiTheme="minorHAnsi" w:hAnsiTheme="minorHAnsi" w:cstheme="minorHAnsi"/>
        </w:rPr>
        <w:t xml:space="preserve"> until an option called Cardio comes up</w:t>
      </w:r>
      <w:r>
        <w:rPr>
          <w:rFonts w:asciiTheme="minorHAnsi" w:hAnsiTheme="minorHAnsi" w:cstheme="minorHAnsi"/>
        </w:rPr>
        <w:t>.</w:t>
      </w:r>
    </w:p>
    <w:p w14:paraId="467546D9" w14:textId="77777777" w:rsidR="00046397" w:rsidRPr="00046397" w:rsidRDefault="00046397" w:rsidP="00046397">
      <w:pPr>
        <w:spacing w:line="276" w:lineRule="auto"/>
        <w:rPr>
          <w:rFonts w:asciiTheme="minorHAnsi" w:hAnsiTheme="minorHAnsi" w:cstheme="minorHAnsi"/>
        </w:rPr>
      </w:pPr>
    </w:p>
    <w:p w14:paraId="2522071A" w14:textId="4007FDEC" w:rsidR="00046397" w:rsidRDefault="00046397" w:rsidP="00323D90">
      <w:pPr>
        <w:pStyle w:val="ListParagraph"/>
        <w:numPr>
          <w:ilvl w:val="0"/>
          <w:numId w:val="25"/>
        </w:numPr>
        <w:spacing w:line="276" w:lineRule="auto"/>
        <w:rPr>
          <w:rFonts w:asciiTheme="minorHAnsi" w:hAnsiTheme="minorHAnsi" w:cstheme="minorHAnsi"/>
        </w:rPr>
      </w:pPr>
      <w:r w:rsidRPr="00046397">
        <w:rPr>
          <w:rFonts w:asciiTheme="minorHAnsi" w:hAnsiTheme="minorHAnsi" w:cstheme="minorHAnsi"/>
        </w:rPr>
        <w:t>Bring the watch within 1 cm of the heart rate monitor module and wait while the device connects to the sensor.</w:t>
      </w:r>
    </w:p>
    <w:p w14:paraId="0DA51184" w14:textId="77777777" w:rsidR="00046397" w:rsidRPr="00046397" w:rsidRDefault="00046397" w:rsidP="00046397">
      <w:pPr>
        <w:spacing w:line="276" w:lineRule="auto"/>
        <w:rPr>
          <w:rFonts w:asciiTheme="minorHAnsi" w:hAnsiTheme="minorHAnsi" w:cstheme="minorHAnsi"/>
        </w:rPr>
      </w:pPr>
    </w:p>
    <w:p w14:paraId="419E3828" w14:textId="6384F94D" w:rsidR="00046397" w:rsidRDefault="00046397" w:rsidP="00323D90">
      <w:pPr>
        <w:pStyle w:val="ListParagraph"/>
        <w:numPr>
          <w:ilvl w:val="0"/>
          <w:numId w:val="25"/>
        </w:numPr>
        <w:spacing w:line="276" w:lineRule="auto"/>
        <w:rPr>
          <w:rFonts w:asciiTheme="minorHAnsi" w:hAnsiTheme="minorHAnsi" w:cstheme="minorHAnsi"/>
        </w:rPr>
      </w:pPr>
      <w:r w:rsidRPr="00046397">
        <w:rPr>
          <w:rFonts w:asciiTheme="minorHAnsi" w:hAnsiTheme="minorHAnsi" w:cstheme="minorHAnsi"/>
        </w:rPr>
        <w:t xml:space="preserve">When the device detects the sensor, a message </w:t>
      </w:r>
      <w:r>
        <w:rPr>
          <w:rFonts w:asciiTheme="minorHAnsi" w:hAnsiTheme="minorHAnsi" w:cstheme="minorHAnsi"/>
        </w:rPr>
        <w:t>notification appears</w:t>
      </w:r>
      <w:r w:rsidRPr="00046397">
        <w:rPr>
          <w:rFonts w:asciiTheme="minorHAnsi" w:hAnsiTheme="minorHAnsi" w:cstheme="minorHAnsi"/>
        </w:rPr>
        <w:t>.</w:t>
      </w:r>
    </w:p>
    <w:p w14:paraId="118D2694" w14:textId="77777777" w:rsidR="00046397" w:rsidRPr="00046397" w:rsidRDefault="00046397" w:rsidP="00046397">
      <w:pPr>
        <w:spacing w:line="276" w:lineRule="auto"/>
        <w:rPr>
          <w:rFonts w:asciiTheme="minorHAnsi" w:hAnsiTheme="minorHAnsi" w:cstheme="minorHAnsi"/>
        </w:rPr>
      </w:pPr>
    </w:p>
    <w:p w14:paraId="0CAD4B0E" w14:textId="556CE549" w:rsidR="00046397" w:rsidRDefault="00046397" w:rsidP="00323D90">
      <w:pPr>
        <w:pStyle w:val="ListParagraph"/>
        <w:numPr>
          <w:ilvl w:val="0"/>
          <w:numId w:val="25"/>
        </w:numPr>
        <w:spacing w:line="276" w:lineRule="auto"/>
        <w:rPr>
          <w:rFonts w:asciiTheme="minorHAnsi" w:hAnsiTheme="minorHAnsi" w:cstheme="minorHAnsi"/>
        </w:rPr>
      </w:pPr>
      <w:r w:rsidRPr="00046397">
        <w:rPr>
          <w:rFonts w:asciiTheme="minorHAnsi" w:hAnsiTheme="minorHAnsi" w:cstheme="minorHAnsi"/>
        </w:rPr>
        <w:t xml:space="preserve">Press </w:t>
      </w:r>
      <w:r>
        <w:rPr>
          <w:rFonts w:asciiTheme="minorHAnsi" w:hAnsiTheme="minorHAnsi" w:cstheme="minorHAnsi"/>
        </w:rPr>
        <w:t xml:space="preserve">the </w:t>
      </w:r>
      <w:r w:rsidRPr="00046397">
        <w:rPr>
          <w:rFonts w:asciiTheme="minorHAnsi" w:hAnsiTheme="minorHAnsi" w:cstheme="minorHAnsi"/>
          <w:u w:val="single"/>
        </w:rPr>
        <w:t>Runner</w:t>
      </w:r>
      <w:r>
        <w:rPr>
          <w:rFonts w:asciiTheme="minorHAnsi" w:hAnsiTheme="minorHAnsi" w:cstheme="minorHAnsi"/>
          <w:u w:val="single"/>
        </w:rPr>
        <w:t xml:space="preserve"> button</w:t>
      </w:r>
      <w:r w:rsidRPr="00046397">
        <w:rPr>
          <w:rFonts w:asciiTheme="minorHAnsi" w:hAnsiTheme="minorHAnsi" w:cstheme="minorHAnsi"/>
          <w:u w:val="single"/>
        </w:rPr>
        <w:t xml:space="preserve"> </w:t>
      </w:r>
      <w:r w:rsidRPr="00046397">
        <w:rPr>
          <w:rFonts w:asciiTheme="minorHAnsi" w:hAnsiTheme="minorHAnsi" w:cstheme="minorHAnsi"/>
        </w:rPr>
        <w:t xml:space="preserve">to start the session. A timer will start at the top of </w:t>
      </w:r>
      <w:r>
        <w:rPr>
          <w:rFonts w:asciiTheme="minorHAnsi" w:hAnsiTheme="minorHAnsi" w:cstheme="minorHAnsi"/>
        </w:rPr>
        <w:t>the</w:t>
      </w:r>
      <w:r w:rsidRPr="00046397">
        <w:rPr>
          <w:rFonts w:asciiTheme="minorHAnsi" w:hAnsiTheme="minorHAnsi" w:cstheme="minorHAnsi"/>
        </w:rPr>
        <w:t xml:space="preserve"> screen showing the live duration of </w:t>
      </w:r>
      <w:r>
        <w:rPr>
          <w:rFonts w:asciiTheme="minorHAnsi" w:hAnsiTheme="minorHAnsi" w:cstheme="minorHAnsi"/>
        </w:rPr>
        <w:t xml:space="preserve">the </w:t>
      </w:r>
      <w:r w:rsidRPr="00046397">
        <w:rPr>
          <w:rFonts w:asciiTheme="minorHAnsi" w:hAnsiTheme="minorHAnsi" w:cstheme="minorHAnsi"/>
        </w:rPr>
        <w:t xml:space="preserve">session. </w:t>
      </w:r>
      <w:r>
        <w:rPr>
          <w:rFonts w:asciiTheme="minorHAnsi" w:hAnsiTheme="minorHAnsi" w:cstheme="minorHAnsi"/>
        </w:rPr>
        <w:t>H</w:t>
      </w:r>
      <w:r w:rsidRPr="00046397">
        <w:rPr>
          <w:rFonts w:asciiTheme="minorHAnsi" w:hAnsiTheme="minorHAnsi" w:cstheme="minorHAnsi"/>
        </w:rPr>
        <w:t xml:space="preserve">eart rate (number of beats per minute) will be displayed in the middle row of the screen.  </w:t>
      </w:r>
    </w:p>
    <w:p w14:paraId="6884A1D3" w14:textId="77777777" w:rsidR="00046397" w:rsidRPr="00046397" w:rsidRDefault="00046397" w:rsidP="00046397">
      <w:pPr>
        <w:spacing w:line="276" w:lineRule="auto"/>
        <w:rPr>
          <w:rFonts w:asciiTheme="minorHAnsi" w:hAnsiTheme="minorHAnsi" w:cstheme="minorHAnsi"/>
        </w:rPr>
      </w:pPr>
    </w:p>
    <w:p w14:paraId="3CC7E068" w14:textId="50517E9E" w:rsidR="00046397" w:rsidRDefault="00046397" w:rsidP="00323D90">
      <w:pPr>
        <w:pStyle w:val="ListParagraph"/>
        <w:numPr>
          <w:ilvl w:val="0"/>
          <w:numId w:val="25"/>
        </w:numPr>
        <w:spacing w:line="276" w:lineRule="auto"/>
        <w:rPr>
          <w:rFonts w:asciiTheme="minorHAnsi" w:hAnsiTheme="minorHAnsi" w:cstheme="minorHAnsi"/>
        </w:rPr>
      </w:pPr>
      <w:r w:rsidRPr="00046397">
        <w:rPr>
          <w:rFonts w:asciiTheme="minorHAnsi" w:hAnsiTheme="minorHAnsi" w:cstheme="minorHAnsi"/>
        </w:rPr>
        <w:t xml:space="preserve">To pause a session, press </w:t>
      </w:r>
      <w:r>
        <w:rPr>
          <w:rFonts w:asciiTheme="minorHAnsi" w:hAnsiTheme="minorHAnsi" w:cstheme="minorHAnsi"/>
        </w:rPr>
        <w:t xml:space="preserve">the </w:t>
      </w:r>
      <w:r w:rsidRPr="00046397">
        <w:rPr>
          <w:rFonts w:asciiTheme="minorHAnsi" w:hAnsiTheme="minorHAnsi" w:cstheme="minorHAnsi"/>
          <w:u w:val="single"/>
        </w:rPr>
        <w:t>Runne</w:t>
      </w:r>
      <w:r w:rsidRPr="00046397">
        <w:rPr>
          <w:rFonts w:asciiTheme="minorHAnsi" w:hAnsiTheme="minorHAnsi" w:cstheme="minorHAnsi"/>
        </w:rPr>
        <w:t>r</w:t>
      </w:r>
      <w:r>
        <w:rPr>
          <w:rFonts w:asciiTheme="minorHAnsi" w:hAnsiTheme="minorHAnsi" w:cstheme="minorHAnsi"/>
        </w:rPr>
        <w:t xml:space="preserve"> button</w:t>
      </w:r>
      <w:r w:rsidRPr="00046397">
        <w:rPr>
          <w:rFonts w:asciiTheme="minorHAnsi" w:hAnsiTheme="minorHAnsi" w:cstheme="minorHAnsi"/>
        </w:rPr>
        <w:t xml:space="preserve">. </w:t>
      </w:r>
    </w:p>
    <w:p w14:paraId="376B7FA6" w14:textId="77777777" w:rsidR="00046397" w:rsidRPr="00046397" w:rsidRDefault="00046397" w:rsidP="00046397">
      <w:pPr>
        <w:spacing w:line="276" w:lineRule="auto"/>
        <w:rPr>
          <w:rFonts w:asciiTheme="minorHAnsi" w:hAnsiTheme="minorHAnsi" w:cstheme="minorHAnsi"/>
        </w:rPr>
      </w:pPr>
    </w:p>
    <w:p w14:paraId="503285DD" w14:textId="79FB11E0" w:rsidR="00046397" w:rsidRDefault="00046397" w:rsidP="00323D90">
      <w:pPr>
        <w:pStyle w:val="ListParagraph"/>
        <w:numPr>
          <w:ilvl w:val="0"/>
          <w:numId w:val="25"/>
        </w:numPr>
        <w:spacing w:line="276" w:lineRule="auto"/>
        <w:rPr>
          <w:rFonts w:asciiTheme="minorHAnsi" w:hAnsiTheme="minorHAnsi" w:cstheme="minorHAnsi"/>
        </w:rPr>
      </w:pPr>
      <w:r w:rsidRPr="00046397">
        <w:rPr>
          <w:rFonts w:asciiTheme="minorHAnsi" w:hAnsiTheme="minorHAnsi" w:cstheme="minorHAnsi"/>
        </w:rPr>
        <w:t xml:space="preserve">To resume a session, press </w:t>
      </w:r>
      <w:r>
        <w:rPr>
          <w:rFonts w:asciiTheme="minorHAnsi" w:hAnsiTheme="minorHAnsi" w:cstheme="minorHAnsi"/>
        </w:rPr>
        <w:t xml:space="preserve">the </w:t>
      </w:r>
      <w:r w:rsidRPr="00046397">
        <w:rPr>
          <w:rFonts w:asciiTheme="minorHAnsi" w:hAnsiTheme="minorHAnsi" w:cstheme="minorHAnsi"/>
          <w:u w:val="single"/>
        </w:rPr>
        <w:t>Runner</w:t>
      </w:r>
      <w:r w:rsidRPr="00046397">
        <w:rPr>
          <w:rFonts w:asciiTheme="minorHAnsi" w:hAnsiTheme="minorHAnsi" w:cstheme="minorHAnsi"/>
        </w:rPr>
        <w:t xml:space="preserve"> </w:t>
      </w:r>
      <w:r>
        <w:rPr>
          <w:rFonts w:asciiTheme="minorHAnsi" w:hAnsiTheme="minorHAnsi" w:cstheme="minorHAnsi"/>
        </w:rPr>
        <w:t xml:space="preserve">button </w:t>
      </w:r>
      <w:r w:rsidRPr="00046397">
        <w:rPr>
          <w:rFonts w:asciiTheme="minorHAnsi" w:hAnsiTheme="minorHAnsi" w:cstheme="minorHAnsi"/>
        </w:rPr>
        <w:t>again with the Resume option selected.</w:t>
      </w:r>
    </w:p>
    <w:p w14:paraId="30E6D694" w14:textId="77777777" w:rsidR="00046397" w:rsidRPr="00046397" w:rsidRDefault="00046397" w:rsidP="00046397">
      <w:pPr>
        <w:spacing w:line="276" w:lineRule="auto"/>
        <w:rPr>
          <w:rFonts w:asciiTheme="minorHAnsi" w:hAnsiTheme="minorHAnsi" w:cstheme="minorHAnsi"/>
        </w:rPr>
      </w:pPr>
    </w:p>
    <w:p w14:paraId="713E1D68" w14:textId="4D07510A" w:rsidR="007A1CEC" w:rsidRDefault="00046397" w:rsidP="00323D90">
      <w:pPr>
        <w:pStyle w:val="ListParagraph"/>
        <w:numPr>
          <w:ilvl w:val="0"/>
          <w:numId w:val="25"/>
        </w:numPr>
        <w:spacing w:line="276" w:lineRule="auto"/>
        <w:rPr>
          <w:rFonts w:asciiTheme="minorHAnsi" w:hAnsiTheme="minorHAnsi" w:cstheme="minorHAnsi"/>
        </w:rPr>
      </w:pPr>
      <w:r w:rsidRPr="00046397">
        <w:rPr>
          <w:rFonts w:asciiTheme="minorHAnsi" w:hAnsiTheme="minorHAnsi" w:cstheme="minorHAnsi"/>
        </w:rPr>
        <w:t xml:space="preserve">To finish a session, press </w:t>
      </w:r>
      <w:r w:rsidRPr="00046397">
        <w:rPr>
          <w:rFonts w:asciiTheme="minorHAnsi" w:hAnsiTheme="minorHAnsi" w:cstheme="minorHAnsi"/>
          <w:u w:val="single"/>
        </w:rPr>
        <w:t xml:space="preserve">Runner </w:t>
      </w:r>
      <w:r w:rsidRPr="00046397">
        <w:rPr>
          <w:rFonts w:asciiTheme="minorHAnsi" w:hAnsiTheme="minorHAnsi" w:cstheme="minorHAnsi"/>
        </w:rPr>
        <w:t xml:space="preserve">then press </w:t>
      </w:r>
      <w:r w:rsidRPr="00046397">
        <w:rPr>
          <w:rFonts w:asciiTheme="minorHAnsi" w:hAnsiTheme="minorHAnsi" w:cstheme="minorHAnsi"/>
          <w:u w:val="single"/>
        </w:rPr>
        <w:t>Down</w:t>
      </w:r>
      <w:r w:rsidRPr="00046397">
        <w:rPr>
          <w:rFonts w:asciiTheme="minorHAnsi" w:hAnsiTheme="minorHAnsi" w:cstheme="minorHAnsi"/>
        </w:rPr>
        <w:t xml:space="preserve"> once to select the Save option and then press </w:t>
      </w:r>
      <w:r w:rsidRPr="00046397">
        <w:rPr>
          <w:rFonts w:asciiTheme="minorHAnsi" w:hAnsiTheme="minorHAnsi" w:cstheme="minorHAnsi"/>
          <w:u w:val="single"/>
        </w:rPr>
        <w:t>Runner</w:t>
      </w:r>
      <w:r w:rsidRPr="00046397">
        <w:rPr>
          <w:rFonts w:asciiTheme="minorHAnsi" w:hAnsiTheme="minorHAnsi" w:cstheme="minorHAnsi"/>
        </w:rPr>
        <w:t xml:space="preserve"> again. “Activity saved” will appear on </w:t>
      </w:r>
      <w:r>
        <w:rPr>
          <w:rFonts w:asciiTheme="minorHAnsi" w:hAnsiTheme="minorHAnsi" w:cstheme="minorHAnsi"/>
        </w:rPr>
        <w:t>the</w:t>
      </w:r>
      <w:r w:rsidRPr="00046397">
        <w:rPr>
          <w:rFonts w:asciiTheme="minorHAnsi" w:hAnsiTheme="minorHAnsi" w:cstheme="minorHAnsi"/>
        </w:rPr>
        <w:t xml:space="preserve"> screen followed by a summary of </w:t>
      </w:r>
      <w:r>
        <w:rPr>
          <w:rFonts w:asciiTheme="minorHAnsi" w:hAnsiTheme="minorHAnsi" w:cstheme="minorHAnsi"/>
        </w:rPr>
        <w:t xml:space="preserve">the </w:t>
      </w:r>
      <w:r w:rsidRPr="00046397">
        <w:rPr>
          <w:rFonts w:asciiTheme="minorHAnsi" w:hAnsiTheme="minorHAnsi" w:cstheme="minorHAnsi"/>
        </w:rPr>
        <w:t xml:space="preserve">session. </w:t>
      </w:r>
    </w:p>
    <w:p w14:paraId="636CC6BA" w14:textId="77777777" w:rsidR="00046397" w:rsidRPr="00046397" w:rsidRDefault="00046397" w:rsidP="00046397">
      <w:pPr>
        <w:pStyle w:val="ListParagraph"/>
        <w:rPr>
          <w:rFonts w:asciiTheme="minorHAnsi" w:hAnsiTheme="minorHAnsi" w:cstheme="minorHAnsi"/>
        </w:rPr>
      </w:pPr>
    </w:p>
    <w:p w14:paraId="61789339" w14:textId="1F441FDF" w:rsidR="00046397" w:rsidRPr="00046397" w:rsidRDefault="00046397" w:rsidP="00046397">
      <w:pPr>
        <w:rPr>
          <w:rFonts w:asciiTheme="minorHAnsi" w:hAnsiTheme="minorHAnsi" w:cstheme="minorHAnsi"/>
          <w:u w:val="single"/>
          <w:lang w:eastAsia="ja-JP"/>
        </w:rPr>
      </w:pPr>
      <w:r w:rsidRPr="00046397">
        <w:rPr>
          <w:rFonts w:asciiTheme="minorHAnsi" w:hAnsiTheme="minorHAnsi" w:cstheme="minorHAnsi"/>
          <w:u w:val="single"/>
        </w:rPr>
        <w:lastRenderedPageBreak/>
        <w:t xml:space="preserve">Note: If you start recording accidently, pause the session, and select the Discard option to delete it. </w:t>
      </w:r>
    </w:p>
    <w:p w14:paraId="783B597C" w14:textId="77777777" w:rsidR="007A1CEC" w:rsidRDefault="007A1CEC" w:rsidP="00A1022A">
      <w:pPr>
        <w:rPr>
          <w:rFonts w:asciiTheme="minorHAnsi" w:hAnsiTheme="minorHAnsi"/>
        </w:rPr>
      </w:pPr>
    </w:p>
    <w:p w14:paraId="7ACA9309" w14:textId="51FFD039" w:rsidR="0089505B" w:rsidRDefault="00965D41" w:rsidP="00A1022A">
      <w:pPr>
        <w:rPr>
          <w:rFonts w:asciiTheme="minorHAnsi" w:hAnsiTheme="minorHAnsi"/>
        </w:rPr>
      </w:pPr>
      <w:r>
        <w:rPr>
          <w:rFonts w:asciiTheme="minorHAnsi" w:hAnsiTheme="minorHAnsi"/>
        </w:rPr>
        <w:t xml:space="preserve"> </w:t>
      </w:r>
    </w:p>
    <w:p w14:paraId="5DD219EA" w14:textId="53170E61" w:rsidR="00580ECF" w:rsidRDefault="00580ECF" w:rsidP="00C41C41">
      <w:pPr>
        <w:rPr>
          <w:rFonts w:asciiTheme="minorHAnsi" w:hAnsiTheme="minorHAnsi"/>
        </w:rPr>
      </w:pPr>
      <w:r w:rsidRPr="00C41C41">
        <w:rPr>
          <w:rFonts w:asciiTheme="minorHAnsi" w:hAnsiTheme="minorHAnsi"/>
          <w:b/>
          <w:bCs/>
        </w:rPr>
        <w:t>Step 5</w:t>
      </w:r>
      <w:r w:rsidRPr="00046397">
        <w:rPr>
          <w:rFonts w:asciiTheme="minorHAnsi" w:hAnsiTheme="minorHAnsi"/>
          <w:b/>
          <w:bCs/>
        </w:rPr>
        <w:t>:</w:t>
      </w:r>
      <w:r w:rsidRPr="00C41C41">
        <w:rPr>
          <w:rFonts w:asciiTheme="minorHAnsi" w:hAnsiTheme="minorHAnsi"/>
          <w:b/>
          <w:bCs/>
        </w:rPr>
        <w:t xml:space="preserve"> </w:t>
      </w:r>
      <w:r w:rsidR="00C41C41" w:rsidRPr="00046397">
        <w:rPr>
          <w:rFonts w:asciiTheme="minorHAnsi" w:hAnsiTheme="minorHAnsi"/>
          <w:b/>
          <w:bCs/>
        </w:rPr>
        <w:t>Explain to men how to sync their watch to Garmin Connect/ Express</w:t>
      </w:r>
    </w:p>
    <w:p w14:paraId="28771C96" w14:textId="0FD1CE76" w:rsidR="00046397" w:rsidRDefault="00046397" w:rsidP="00046397">
      <w:pPr>
        <w:rPr>
          <w:rFonts w:asciiTheme="minorHAnsi" w:hAnsiTheme="minorHAnsi" w:cstheme="minorHAnsi"/>
        </w:rPr>
      </w:pPr>
      <w:r w:rsidRPr="0001624D">
        <w:rPr>
          <w:rFonts w:asciiTheme="minorHAnsi" w:hAnsiTheme="minorHAnsi" w:cstheme="minorHAnsi"/>
        </w:rPr>
        <w:t xml:space="preserve">Provide verbal instruction and a demonstration of how to </w:t>
      </w:r>
      <w:r>
        <w:rPr>
          <w:rFonts w:asciiTheme="minorHAnsi" w:hAnsiTheme="minorHAnsi" w:cstheme="minorHAnsi"/>
        </w:rPr>
        <w:t xml:space="preserve">sync the heart rate monitor to Garmin Express on a computer. </w:t>
      </w:r>
    </w:p>
    <w:p w14:paraId="4D0E4045" w14:textId="77777777" w:rsidR="00046397" w:rsidRDefault="00046397" w:rsidP="00046397">
      <w:pPr>
        <w:rPr>
          <w:rFonts w:asciiTheme="minorHAnsi" w:hAnsiTheme="minorHAnsi" w:cstheme="minorHAnsi"/>
        </w:rPr>
      </w:pPr>
    </w:p>
    <w:p w14:paraId="34CDA756" w14:textId="0959E9B5" w:rsidR="00046397" w:rsidRDefault="00046397" w:rsidP="00046397">
      <w:pPr>
        <w:rPr>
          <w:rFonts w:asciiTheme="minorHAnsi" w:hAnsiTheme="minorHAnsi" w:cstheme="minorHAnsi"/>
        </w:rPr>
      </w:pPr>
      <w:r>
        <w:rPr>
          <w:rFonts w:asciiTheme="minorHAnsi" w:hAnsiTheme="minorHAnsi" w:cstheme="minorHAnsi"/>
        </w:rPr>
        <w:t>Inform men that they should aim to sync their watch at a minimum frequency of once every two weeks. Inform men that they can sync their device on site</w:t>
      </w:r>
      <w:r w:rsidR="00323D90">
        <w:rPr>
          <w:rFonts w:asciiTheme="minorHAnsi" w:hAnsiTheme="minorHAnsi" w:cstheme="minorHAnsi"/>
        </w:rPr>
        <w:t xml:space="preserve"> at Nuffield Health</w:t>
      </w:r>
      <w:r>
        <w:rPr>
          <w:rFonts w:asciiTheme="minorHAnsi" w:hAnsiTheme="minorHAnsi" w:cstheme="minorHAnsi"/>
        </w:rPr>
        <w:t xml:space="preserve"> using the STAMINA laptop </w:t>
      </w:r>
      <w:r w:rsidR="00323D90">
        <w:rPr>
          <w:rFonts w:asciiTheme="minorHAnsi" w:hAnsiTheme="minorHAnsi" w:cstheme="minorHAnsi"/>
        </w:rPr>
        <w:t xml:space="preserve">and their log in details, </w:t>
      </w:r>
      <w:r>
        <w:rPr>
          <w:rFonts w:asciiTheme="minorHAnsi" w:hAnsiTheme="minorHAnsi" w:cstheme="minorHAnsi"/>
        </w:rPr>
        <w:t xml:space="preserve">or they can download Garmin Express to their computer at home, or Garmin Connect if they are using a mobile device.  </w:t>
      </w:r>
    </w:p>
    <w:p w14:paraId="59678318" w14:textId="731D0E5A" w:rsidR="00323D90" w:rsidRDefault="00323D90" w:rsidP="00046397">
      <w:pPr>
        <w:rPr>
          <w:rFonts w:asciiTheme="minorHAnsi" w:hAnsiTheme="minorHAnsi" w:cstheme="minorHAnsi"/>
        </w:rPr>
      </w:pPr>
    </w:p>
    <w:p w14:paraId="3CBC7C58" w14:textId="5D92BB2E" w:rsidR="00323D90" w:rsidRPr="00323D90" w:rsidRDefault="00323D90" w:rsidP="00046397">
      <w:pPr>
        <w:rPr>
          <w:rFonts w:asciiTheme="minorHAnsi" w:hAnsiTheme="minorHAnsi" w:cstheme="minorHAnsi"/>
          <w:u w:val="single"/>
        </w:rPr>
      </w:pPr>
      <w:r w:rsidRPr="00323D90">
        <w:rPr>
          <w:rFonts w:asciiTheme="minorHAnsi" w:hAnsiTheme="minorHAnsi" w:cstheme="minorHAnsi"/>
          <w:u w:val="single"/>
        </w:rPr>
        <w:t>To sync to Garmin Express, follow the steps below:</w:t>
      </w:r>
    </w:p>
    <w:p w14:paraId="6123B843" w14:textId="77777777" w:rsidR="00323D90" w:rsidRDefault="00323D90" w:rsidP="00046397">
      <w:pPr>
        <w:rPr>
          <w:rFonts w:asciiTheme="minorHAnsi" w:hAnsiTheme="minorHAnsi" w:cstheme="minorHAnsi"/>
        </w:rPr>
      </w:pPr>
    </w:p>
    <w:p w14:paraId="41CE4755" w14:textId="046D4A12" w:rsidR="00323D90" w:rsidRPr="00323D90" w:rsidRDefault="00323D90" w:rsidP="00323D90">
      <w:pPr>
        <w:pStyle w:val="ListParagraph"/>
        <w:numPr>
          <w:ilvl w:val="0"/>
          <w:numId w:val="24"/>
        </w:numPr>
        <w:spacing w:line="276" w:lineRule="auto"/>
        <w:rPr>
          <w:rFonts w:asciiTheme="minorHAnsi" w:hAnsiTheme="minorHAnsi" w:cstheme="minorHAnsi"/>
        </w:rPr>
      </w:pPr>
      <w:r w:rsidRPr="00586106">
        <w:rPr>
          <w:rFonts w:asciiTheme="minorHAnsi" w:hAnsiTheme="minorHAnsi" w:cstheme="minorHAnsi"/>
        </w:rPr>
        <w:t xml:space="preserve">Clip the charging cable to the </w:t>
      </w:r>
      <w:r>
        <w:rPr>
          <w:rFonts w:asciiTheme="minorHAnsi" w:hAnsiTheme="minorHAnsi" w:cstheme="minorHAnsi"/>
        </w:rPr>
        <w:t xml:space="preserve">Garmin </w:t>
      </w:r>
      <w:r w:rsidRPr="00586106">
        <w:rPr>
          <w:rFonts w:asciiTheme="minorHAnsi" w:hAnsiTheme="minorHAnsi" w:cstheme="minorHAnsi"/>
        </w:rPr>
        <w:t xml:space="preserve">watch and plug the USB into </w:t>
      </w:r>
      <w:r>
        <w:rPr>
          <w:rFonts w:asciiTheme="minorHAnsi" w:hAnsiTheme="minorHAnsi" w:cstheme="minorHAnsi"/>
        </w:rPr>
        <w:t xml:space="preserve">the </w:t>
      </w:r>
      <w:r w:rsidRPr="00586106">
        <w:rPr>
          <w:rFonts w:asciiTheme="minorHAnsi" w:hAnsiTheme="minorHAnsi" w:cstheme="minorHAnsi"/>
        </w:rPr>
        <w:t>laptop</w:t>
      </w:r>
      <w:r>
        <w:rPr>
          <w:rFonts w:asciiTheme="minorHAnsi" w:hAnsiTheme="minorHAnsi" w:cstheme="minorHAnsi"/>
        </w:rPr>
        <w:t xml:space="preserve">. </w:t>
      </w:r>
      <w:r w:rsidRPr="00586106">
        <w:rPr>
          <w:rFonts w:asciiTheme="minorHAnsi" w:hAnsiTheme="minorHAnsi" w:cstheme="minorHAnsi"/>
        </w:rPr>
        <w:t xml:space="preserve">(A box will pop up; you can close this). </w:t>
      </w:r>
    </w:p>
    <w:p w14:paraId="2CA8B212" w14:textId="4F4C66A5" w:rsidR="00323D90" w:rsidRPr="00323D90" w:rsidRDefault="00323D90" w:rsidP="00323D90">
      <w:pPr>
        <w:pStyle w:val="ListParagraph"/>
        <w:numPr>
          <w:ilvl w:val="0"/>
          <w:numId w:val="24"/>
        </w:numPr>
        <w:spacing w:line="276" w:lineRule="auto"/>
        <w:rPr>
          <w:rFonts w:asciiTheme="minorHAnsi" w:hAnsiTheme="minorHAnsi" w:cstheme="minorHAnsi"/>
        </w:rPr>
      </w:pPr>
      <w:r w:rsidRPr="00586106">
        <w:rPr>
          <w:rFonts w:asciiTheme="minorHAnsi" w:hAnsiTheme="minorHAnsi" w:cstheme="minorHAnsi"/>
        </w:rPr>
        <w:t>Next, open the Garmin Express short cut that will have appeared as an icon on your desktop.</w:t>
      </w:r>
      <w:r>
        <w:rPr>
          <w:rFonts w:asciiTheme="minorHAnsi" w:hAnsiTheme="minorHAnsi" w:cstheme="minorHAnsi"/>
        </w:rPr>
        <w:t xml:space="preserve"> </w:t>
      </w:r>
      <w:r w:rsidRPr="00586106">
        <w:rPr>
          <w:rFonts w:asciiTheme="minorHAnsi" w:hAnsiTheme="minorHAnsi" w:cstheme="minorHAnsi"/>
        </w:rPr>
        <w:t>(Your device will sync automatically).</w:t>
      </w:r>
    </w:p>
    <w:p w14:paraId="75A68AEF" w14:textId="43FC2568" w:rsidR="00323D90" w:rsidRPr="00323D90" w:rsidRDefault="00323D90" w:rsidP="00323D90">
      <w:pPr>
        <w:pStyle w:val="ListParagraph"/>
        <w:numPr>
          <w:ilvl w:val="0"/>
          <w:numId w:val="24"/>
        </w:numPr>
        <w:spacing w:after="200" w:line="276" w:lineRule="auto"/>
        <w:rPr>
          <w:rFonts w:asciiTheme="minorHAnsi" w:hAnsiTheme="minorHAnsi" w:cstheme="minorHAnsi"/>
        </w:rPr>
      </w:pPr>
      <w:r w:rsidRPr="00586106">
        <w:rPr>
          <w:rFonts w:asciiTheme="minorHAnsi" w:hAnsiTheme="minorHAnsi" w:cstheme="minorHAnsi"/>
        </w:rPr>
        <w:t>Once complete you will see a green tick at the top right of your watch image.</w:t>
      </w:r>
    </w:p>
    <w:p w14:paraId="6D19A927" w14:textId="2A02C1D9" w:rsidR="00323D90" w:rsidRPr="00323D90" w:rsidRDefault="00323D90" w:rsidP="00323D90">
      <w:pPr>
        <w:pStyle w:val="ListParagraph"/>
        <w:numPr>
          <w:ilvl w:val="0"/>
          <w:numId w:val="24"/>
        </w:numPr>
        <w:spacing w:after="200" w:line="276" w:lineRule="auto"/>
        <w:rPr>
          <w:rFonts w:asciiTheme="minorHAnsi" w:hAnsiTheme="minorHAnsi" w:cstheme="minorHAnsi"/>
        </w:rPr>
      </w:pPr>
      <w:r w:rsidRPr="00323D90">
        <w:rPr>
          <w:rFonts w:asciiTheme="minorHAnsi" w:hAnsiTheme="minorHAnsi" w:cstheme="minorHAnsi"/>
        </w:rPr>
        <w:t xml:space="preserve">If </w:t>
      </w:r>
      <w:r>
        <w:rPr>
          <w:rFonts w:asciiTheme="minorHAnsi" w:hAnsiTheme="minorHAnsi" w:cstheme="minorHAnsi"/>
        </w:rPr>
        <w:t xml:space="preserve">the </w:t>
      </w:r>
      <w:r w:rsidRPr="00323D90">
        <w:rPr>
          <w:rFonts w:asciiTheme="minorHAnsi" w:hAnsiTheme="minorHAnsi" w:cstheme="minorHAnsi"/>
        </w:rPr>
        <w:t xml:space="preserve">watch does not sync automatically, </w:t>
      </w:r>
      <w:r>
        <w:rPr>
          <w:rFonts w:asciiTheme="minorHAnsi" w:hAnsiTheme="minorHAnsi" w:cstheme="minorHAnsi"/>
        </w:rPr>
        <w:t>then</w:t>
      </w:r>
      <w:r w:rsidRPr="00323D90">
        <w:rPr>
          <w:rFonts w:asciiTheme="minorHAnsi" w:hAnsiTheme="minorHAnsi" w:cstheme="minorHAnsi"/>
        </w:rPr>
        <w:t xml:space="preserve"> </w:t>
      </w:r>
      <w:r w:rsidRPr="00323D90">
        <w:rPr>
          <w:rFonts w:asciiTheme="minorHAnsi" w:hAnsiTheme="minorHAnsi" w:cstheme="minorHAnsi"/>
          <w:u w:val="single"/>
        </w:rPr>
        <w:t>click</w:t>
      </w:r>
      <w:r w:rsidRPr="00323D90">
        <w:rPr>
          <w:rFonts w:asciiTheme="minorHAnsi" w:hAnsiTheme="minorHAnsi" w:cstheme="minorHAnsi"/>
        </w:rPr>
        <w:t xml:space="preserve"> on the image of </w:t>
      </w:r>
      <w:r>
        <w:rPr>
          <w:rFonts w:asciiTheme="minorHAnsi" w:hAnsiTheme="minorHAnsi" w:cstheme="minorHAnsi"/>
        </w:rPr>
        <w:t>the</w:t>
      </w:r>
      <w:r w:rsidRPr="00323D90">
        <w:rPr>
          <w:rFonts w:asciiTheme="minorHAnsi" w:hAnsiTheme="minorHAnsi" w:cstheme="minorHAnsi"/>
        </w:rPr>
        <w:t xml:space="preserve"> watch</w:t>
      </w:r>
      <w:r>
        <w:rPr>
          <w:rFonts w:asciiTheme="minorHAnsi" w:hAnsiTheme="minorHAnsi" w:cstheme="minorHAnsi"/>
        </w:rPr>
        <w:t xml:space="preserve"> then press sync. </w:t>
      </w:r>
    </w:p>
    <w:p w14:paraId="28393EEC" w14:textId="18A550BA" w:rsidR="00323D90" w:rsidRDefault="00323D90" w:rsidP="00046397">
      <w:pPr>
        <w:rPr>
          <w:rFonts w:asciiTheme="minorHAnsi" w:hAnsiTheme="minorHAnsi" w:cstheme="minorHAnsi"/>
        </w:rPr>
      </w:pPr>
    </w:p>
    <w:p w14:paraId="39A8CEB1" w14:textId="719F70ED" w:rsidR="00323D90" w:rsidRPr="00323D90" w:rsidRDefault="00323D90" w:rsidP="00046397">
      <w:pPr>
        <w:rPr>
          <w:rFonts w:asciiTheme="minorHAnsi" w:hAnsiTheme="minorHAnsi" w:cstheme="minorHAnsi"/>
          <w:u w:val="single"/>
        </w:rPr>
      </w:pPr>
      <w:r w:rsidRPr="00323D90">
        <w:rPr>
          <w:rFonts w:asciiTheme="minorHAnsi" w:hAnsiTheme="minorHAnsi" w:cstheme="minorHAnsi"/>
          <w:u w:val="single"/>
        </w:rPr>
        <w:t xml:space="preserve">To sync to </w:t>
      </w:r>
      <w:proofErr w:type="gramStart"/>
      <w:r w:rsidRPr="00323D90">
        <w:rPr>
          <w:rFonts w:asciiTheme="minorHAnsi" w:hAnsiTheme="minorHAnsi" w:cstheme="minorHAnsi"/>
          <w:u w:val="single"/>
        </w:rPr>
        <w:t>Garmin</w:t>
      </w:r>
      <w:proofErr w:type="gramEnd"/>
      <w:r w:rsidRPr="00323D90">
        <w:rPr>
          <w:rFonts w:asciiTheme="minorHAnsi" w:hAnsiTheme="minorHAnsi" w:cstheme="minorHAnsi"/>
          <w:u w:val="single"/>
        </w:rPr>
        <w:t xml:space="preserve"> Connect, follow the steps below: </w:t>
      </w:r>
    </w:p>
    <w:p w14:paraId="368F8B10" w14:textId="1916B3C2" w:rsidR="00046397" w:rsidRDefault="00046397" w:rsidP="00C41C41">
      <w:pPr>
        <w:rPr>
          <w:rFonts w:asciiTheme="minorHAnsi" w:hAnsiTheme="minorHAnsi"/>
        </w:rPr>
      </w:pPr>
    </w:p>
    <w:p w14:paraId="6C3D4B93" w14:textId="0BD11A06" w:rsidR="00323D90" w:rsidRDefault="00323D90" w:rsidP="00323D90">
      <w:pPr>
        <w:pStyle w:val="ListParagraph"/>
        <w:numPr>
          <w:ilvl w:val="0"/>
          <w:numId w:val="27"/>
        </w:numPr>
        <w:spacing w:after="200" w:line="276" w:lineRule="auto"/>
        <w:rPr>
          <w:rFonts w:asciiTheme="minorHAnsi" w:hAnsiTheme="minorHAnsi" w:cstheme="minorHAnsi"/>
        </w:rPr>
      </w:pPr>
      <w:r>
        <w:rPr>
          <w:rFonts w:asciiTheme="minorHAnsi" w:hAnsiTheme="minorHAnsi" w:cstheme="minorHAnsi"/>
        </w:rPr>
        <w:t xml:space="preserve">Turn Bluetooth on, on the mobile device and have the watch close by.  </w:t>
      </w:r>
    </w:p>
    <w:p w14:paraId="06892D6F" w14:textId="74B11B66" w:rsidR="00323D90" w:rsidRPr="00283F17" w:rsidRDefault="00323D90" w:rsidP="00323D90">
      <w:pPr>
        <w:pStyle w:val="ListParagraph"/>
        <w:numPr>
          <w:ilvl w:val="0"/>
          <w:numId w:val="27"/>
        </w:numPr>
        <w:spacing w:after="200" w:line="276" w:lineRule="auto"/>
        <w:rPr>
          <w:rFonts w:asciiTheme="minorHAnsi" w:hAnsiTheme="minorHAnsi" w:cstheme="minorHAnsi"/>
        </w:rPr>
      </w:pPr>
      <w:r>
        <w:rPr>
          <w:rFonts w:asciiTheme="minorHAnsi" w:hAnsiTheme="minorHAnsi" w:cstheme="minorHAnsi"/>
        </w:rPr>
        <w:t xml:space="preserve">Next, </w:t>
      </w:r>
      <w:r w:rsidRPr="00283F17">
        <w:rPr>
          <w:rFonts w:asciiTheme="minorHAnsi" w:hAnsiTheme="minorHAnsi" w:cstheme="minorHAnsi"/>
        </w:rPr>
        <w:t>open Garmin Connect</w:t>
      </w:r>
      <w:r>
        <w:rPr>
          <w:rFonts w:asciiTheme="minorHAnsi" w:hAnsiTheme="minorHAnsi" w:cstheme="minorHAnsi"/>
        </w:rPr>
        <w:t xml:space="preserve"> on the mobile device. </w:t>
      </w:r>
    </w:p>
    <w:p w14:paraId="57A0A582" w14:textId="338CC75E" w:rsidR="00323D90" w:rsidRPr="00283F17" w:rsidRDefault="00323D90" w:rsidP="00323D90">
      <w:pPr>
        <w:pStyle w:val="ListParagraph"/>
        <w:numPr>
          <w:ilvl w:val="0"/>
          <w:numId w:val="27"/>
        </w:numPr>
        <w:spacing w:after="200" w:line="276" w:lineRule="auto"/>
        <w:rPr>
          <w:rFonts w:asciiTheme="minorHAnsi" w:hAnsiTheme="minorHAnsi" w:cstheme="minorHAnsi"/>
        </w:rPr>
      </w:pPr>
      <w:r w:rsidRPr="00283F17">
        <w:rPr>
          <w:rFonts w:asciiTheme="minorHAnsi" w:hAnsiTheme="minorHAnsi" w:cstheme="minorHAnsi"/>
        </w:rPr>
        <w:t xml:space="preserve">To </w:t>
      </w:r>
      <w:r>
        <w:rPr>
          <w:rFonts w:asciiTheme="minorHAnsi" w:hAnsiTheme="minorHAnsi" w:cstheme="minorHAnsi"/>
        </w:rPr>
        <w:t>sync the watch</w:t>
      </w:r>
      <w:r w:rsidRPr="00283F17">
        <w:rPr>
          <w:rFonts w:asciiTheme="minorHAnsi" w:hAnsiTheme="minorHAnsi" w:cstheme="minorHAnsi"/>
        </w:rPr>
        <w:t xml:space="preserve">, </w:t>
      </w:r>
      <w:r w:rsidRPr="00283F17">
        <w:rPr>
          <w:rFonts w:asciiTheme="minorHAnsi" w:hAnsiTheme="minorHAnsi" w:cstheme="minorHAnsi"/>
          <w:u w:val="single"/>
        </w:rPr>
        <w:t>tap</w:t>
      </w:r>
      <w:r w:rsidRPr="00283F17">
        <w:rPr>
          <w:rFonts w:asciiTheme="minorHAnsi" w:hAnsiTheme="minorHAnsi" w:cstheme="minorHAnsi"/>
        </w:rPr>
        <w:t xml:space="preserve"> the blue circular arrows in the top right hand of the screen</w:t>
      </w:r>
      <w:r>
        <w:rPr>
          <w:rFonts w:asciiTheme="minorHAnsi" w:hAnsiTheme="minorHAnsi" w:cstheme="minorHAnsi"/>
        </w:rPr>
        <w:t xml:space="preserve"> (Appendix </w:t>
      </w:r>
      <w:r w:rsidR="00D37361">
        <w:rPr>
          <w:rFonts w:asciiTheme="minorHAnsi" w:hAnsiTheme="minorHAnsi" w:cstheme="minorHAnsi"/>
        </w:rPr>
        <w:t>2</w:t>
      </w:r>
      <w:r>
        <w:rPr>
          <w:rFonts w:asciiTheme="minorHAnsi" w:hAnsiTheme="minorHAnsi" w:cstheme="minorHAnsi"/>
        </w:rPr>
        <w:t>).</w:t>
      </w:r>
    </w:p>
    <w:p w14:paraId="48FA502E" w14:textId="77777777" w:rsidR="00323D90" w:rsidRPr="00283F17" w:rsidRDefault="00323D90" w:rsidP="00323D90">
      <w:pPr>
        <w:pStyle w:val="ListParagraph"/>
        <w:numPr>
          <w:ilvl w:val="0"/>
          <w:numId w:val="27"/>
        </w:numPr>
        <w:spacing w:after="200" w:line="276" w:lineRule="auto"/>
        <w:rPr>
          <w:rFonts w:asciiTheme="minorHAnsi" w:hAnsiTheme="minorHAnsi" w:cstheme="minorHAnsi"/>
        </w:rPr>
      </w:pPr>
      <w:r w:rsidRPr="00283F17">
        <w:rPr>
          <w:rFonts w:asciiTheme="minorHAnsi" w:hAnsiTheme="minorHAnsi" w:cstheme="minorHAnsi"/>
        </w:rPr>
        <w:t>Once the arrows turn white the sync has begun</w:t>
      </w:r>
      <w:r>
        <w:rPr>
          <w:rFonts w:asciiTheme="minorHAnsi" w:hAnsiTheme="minorHAnsi" w:cstheme="minorHAnsi"/>
        </w:rPr>
        <w:t>.</w:t>
      </w:r>
    </w:p>
    <w:p w14:paraId="45E2DA63" w14:textId="72B6FE86" w:rsidR="00323D90" w:rsidRPr="00283F17" w:rsidRDefault="00323D90" w:rsidP="00323D90">
      <w:pPr>
        <w:pStyle w:val="ListParagraph"/>
        <w:numPr>
          <w:ilvl w:val="0"/>
          <w:numId w:val="27"/>
        </w:numPr>
        <w:spacing w:after="200" w:line="276" w:lineRule="auto"/>
        <w:rPr>
          <w:rFonts w:asciiTheme="minorHAnsi" w:hAnsiTheme="minorHAnsi" w:cstheme="minorHAnsi"/>
        </w:rPr>
      </w:pPr>
      <w:r w:rsidRPr="00283F17">
        <w:rPr>
          <w:rFonts w:asciiTheme="minorHAnsi" w:hAnsiTheme="minorHAnsi" w:cstheme="minorHAnsi"/>
        </w:rPr>
        <w:t xml:space="preserve">Wait until the circle next to it has a </w:t>
      </w:r>
      <w:r>
        <w:rPr>
          <w:rFonts w:asciiTheme="minorHAnsi" w:hAnsiTheme="minorHAnsi" w:cstheme="minorHAnsi"/>
        </w:rPr>
        <w:t xml:space="preserve">full </w:t>
      </w:r>
      <w:r w:rsidRPr="00283F17">
        <w:rPr>
          <w:rFonts w:asciiTheme="minorHAnsi" w:hAnsiTheme="minorHAnsi" w:cstheme="minorHAnsi"/>
        </w:rPr>
        <w:t>white outer layer</w:t>
      </w:r>
      <w:r>
        <w:rPr>
          <w:rFonts w:asciiTheme="minorHAnsi" w:hAnsiTheme="minorHAnsi" w:cstheme="minorHAnsi"/>
        </w:rPr>
        <w:t>.</w:t>
      </w:r>
    </w:p>
    <w:p w14:paraId="2AE0F476" w14:textId="77777777" w:rsidR="00323D90" w:rsidRPr="00283F17" w:rsidRDefault="00323D90" w:rsidP="00323D90">
      <w:pPr>
        <w:pStyle w:val="ListParagraph"/>
        <w:numPr>
          <w:ilvl w:val="0"/>
          <w:numId w:val="27"/>
        </w:numPr>
        <w:spacing w:after="200" w:line="276" w:lineRule="auto"/>
        <w:rPr>
          <w:rFonts w:asciiTheme="minorHAnsi" w:hAnsiTheme="minorHAnsi" w:cstheme="minorHAnsi"/>
        </w:rPr>
      </w:pPr>
      <w:r w:rsidRPr="00283F17">
        <w:rPr>
          <w:rFonts w:asciiTheme="minorHAnsi" w:hAnsiTheme="minorHAnsi" w:cstheme="minorHAnsi"/>
        </w:rPr>
        <w:t>The sync is now complete,</w:t>
      </w:r>
      <w:r>
        <w:rPr>
          <w:rFonts w:asciiTheme="minorHAnsi" w:hAnsiTheme="minorHAnsi" w:cstheme="minorHAnsi"/>
        </w:rPr>
        <w:t xml:space="preserve"> and you can close the APP. </w:t>
      </w:r>
    </w:p>
    <w:p w14:paraId="05B359E5" w14:textId="4C8C6595" w:rsidR="00580ECF" w:rsidRPr="00323D90" w:rsidRDefault="00580ECF" w:rsidP="00323D90">
      <w:pPr>
        <w:rPr>
          <w:rFonts w:asciiTheme="minorHAnsi" w:hAnsiTheme="minorHAnsi"/>
        </w:rPr>
      </w:pPr>
    </w:p>
    <w:p w14:paraId="30962179" w14:textId="77777777" w:rsidR="00C41C41" w:rsidRPr="00C41C41" w:rsidRDefault="008E6A55" w:rsidP="00C41C41">
      <w:pPr>
        <w:rPr>
          <w:rFonts w:asciiTheme="minorHAnsi" w:hAnsiTheme="minorHAnsi"/>
        </w:rPr>
      </w:pPr>
      <w:r w:rsidRPr="00C41C41">
        <w:rPr>
          <w:rFonts w:asciiTheme="minorHAnsi" w:hAnsiTheme="minorHAnsi"/>
          <w:b/>
          <w:bCs/>
        </w:rPr>
        <w:t xml:space="preserve">Step 6: </w:t>
      </w:r>
      <w:r w:rsidR="00C41C41" w:rsidRPr="00323D90">
        <w:rPr>
          <w:rFonts w:asciiTheme="minorHAnsi" w:hAnsiTheme="minorHAnsi"/>
          <w:b/>
          <w:bCs/>
        </w:rPr>
        <w:t>Signpost to resources</w:t>
      </w:r>
      <w:r w:rsidR="00C41C41" w:rsidRPr="00C41C41">
        <w:rPr>
          <w:rFonts w:asciiTheme="minorHAnsi" w:hAnsiTheme="minorHAnsi"/>
        </w:rPr>
        <w:t xml:space="preserve"> </w:t>
      </w:r>
    </w:p>
    <w:p w14:paraId="7DE42FF5" w14:textId="0B81CF2F" w:rsidR="00833C09" w:rsidRPr="00D37361" w:rsidRDefault="00323D90" w:rsidP="000A7830">
      <w:pPr>
        <w:rPr>
          <w:rFonts w:asciiTheme="minorHAnsi" w:hAnsiTheme="minorHAnsi"/>
        </w:rPr>
      </w:pPr>
      <w:r>
        <w:rPr>
          <w:rFonts w:asciiTheme="minorHAnsi" w:hAnsiTheme="minorHAnsi"/>
        </w:rPr>
        <w:t xml:space="preserve">Provide men with the heart rate monitor, chest strap and information booklet. This provides step-by-step instruction on how to use the heart rate monitor and download/ sync to Garmin. </w:t>
      </w:r>
      <w:r w:rsidR="00D37361">
        <w:rPr>
          <w:rFonts w:asciiTheme="minorHAnsi" w:hAnsiTheme="minorHAnsi"/>
        </w:rPr>
        <w:t>Signpost men to the STAMINA website, members area, where they can access short tutorial videos. Men will have received log in details to the members area. If men need further support or have misplaced their log in details, instruct them to contact the STAMINA research team via telephone (0114 225 3586) or email (</w:t>
      </w:r>
      <w:hyperlink r:id="rId9" w:history="1">
        <w:r w:rsidR="00D37361" w:rsidRPr="00AB444C">
          <w:rPr>
            <w:rStyle w:val="Hyperlink"/>
            <w:rFonts w:asciiTheme="minorHAnsi" w:hAnsiTheme="minorHAnsi"/>
          </w:rPr>
          <w:t>sth.stamina@nhs.net</w:t>
        </w:r>
      </w:hyperlink>
      <w:r w:rsidR="00D37361">
        <w:rPr>
          <w:rFonts w:asciiTheme="minorHAnsi" w:hAnsiTheme="minorHAnsi"/>
        </w:rPr>
        <w:t xml:space="preserve">). </w:t>
      </w:r>
    </w:p>
    <w:p w14:paraId="4EAC22D9" w14:textId="77777777" w:rsidR="00317225" w:rsidRDefault="00317225" w:rsidP="004844F2">
      <w:pPr>
        <w:rPr>
          <w:rFonts w:asciiTheme="minorHAnsi" w:hAnsiTheme="minorHAnsi"/>
          <w:b/>
          <w:bCs/>
        </w:rPr>
      </w:pPr>
    </w:p>
    <w:p w14:paraId="3CC1B1C7" w14:textId="77777777" w:rsidR="001938AB" w:rsidRPr="00E5314F" w:rsidRDefault="00000508" w:rsidP="004844F2">
      <w:pPr>
        <w:rPr>
          <w:rFonts w:asciiTheme="minorHAnsi" w:hAnsiTheme="minorHAnsi"/>
          <w:b/>
          <w:bCs/>
        </w:rPr>
      </w:pPr>
      <w:r w:rsidRPr="00E5314F">
        <w:rPr>
          <w:rFonts w:asciiTheme="minorHAnsi" w:hAnsiTheme="minorHAnsi"/>
          <w:b/>
          <w:bCs/>
        </w:rPr>
        <w:lastRenderedPageBreak/>
        <w:t>6.0 References, Related SOPs, Web links</w:t>
      </w:r>
    </w:p>
    <w:p w14:paraId="6DCDFC0D" w14:textId="77777777" w:rsidR="001938AB" w:rsidRPr="00E5314F" w:rsidRDefault="001938AB" w:rsidP="007426C0">
      <w:pPr>
        <w:rPr>
          <w:rFonts w:asciiTheme="minorHAnsi" w:hAnsiTheme="minorHAnsi"/>
        </w:rPr>
      </w:pPr>
    </w:p>
    <w:p w14:paraId="557EC10B" w14:textId="222AF5B9" w:rsidR="00A43E4D" w:rsidRPr="00E5314F" w:rsidRDefault="001938AB" w:rsidP="00C41C41">
      <w:pPr>
        <w:pStyle w:val="EndNoteBibliography"/>
        <w:rPr>
          <w:rFonts w:asciiTheme="minorHAnsi" w:hAnsiTheme="minorHAnsi"/>
        </w:rPr>
      </w:pPr>
      <w:r w:rsidRPr="00E5314F">
        <w:rPr>
          <w:rFonts w:asciiTheme="minorHAnsi" w:hAnsiTheme="minorHAnsi"/>
        </w:rPr>
        <w:fldChar w:fldCharType="begin"/>
      </w:r>
      <w:r w:rsidRPr="00E5314F">
        <w:rPr>
          <w:rFonts w:asciiTheme="minorHAnsi" w:hAnsiTheme="minorHAnsi"/>
        </w:rPr>
        <w:instrText xml:space="preserve"> ADDIN EN.REFLIST </w:instrText>
      </w:r>
      <w:r w:rsidRPr="00E5314F">
        <w:rPr>
          <w:rFonts w:asciiTheme="minorHAnsi" w:hAnsiTheme="minorHAnsi"/>
        </w:rPr>
        <w:fldChar w:fldCharType="separate"/>
      </w:r>
    </w:p>
    <w:p w14:paraId="7AC09ABC" w14:textId="61876645" w:rsidR="00D61726" w:rsidRPr="00323D90" w:rsidRDefault="001938AB" w:rsidP="00A43E4D">
      <w:pPr>
        <w:rPr>
          <w:rFonts w:asciiTheme="minorHAnsi" w:hAnsiTheme="minorHAnsi"/>
          <w:b/>
          <w:bCs/>
        </w:rPr>
      </w:pPr>
      <w:r w:rsidRPr="00E5314F">
        <w:rPr>
          <w:rFonts w:asciiTheme="minorHAnsi" w:hAnsiTheme="minorHAnsi"/>
        </w:rPr>
        <w:fldChar w:fldCharType="end"/>
      </w:r>
      <w:r w:rsidR="00323D90" w:rsidRPr="00323D90">
        <w:rPr>
          <w:rFonts w:asciiTheme="minorHAnsi" w:hAnsiTheme="minorHAnsi"/>
          <w:b/>
          <w:bCs/>
        </w:rPr>
        <w:t xml:space="preserve">Appendix 1: </w:t>
      </w:r>
    </w:p>
    <w:p w14:paraId="4F471904" w14:textId="3C19E2BC" w:rsidR="00323D90" w:rsidRDefault="00323D90" w:rsidP="00A43E4D">
      <w:pPr>
        <w:rPr>
          <w:rFonts w:asciiTheme="minorHAnsi" w:hAnsiTheme="minorHAnsi"/>
          <w:b/>
          <w:bCs/>
        </w:rPr>
      </w:pPr>
    </w:p>
    <w:p w14:paraId="430867C9" w14:textId="3E378CF5" w:rsidR="00D37361" w:rsidRDefault="00D37361" w:rsidP="00A43E4D">
      <w:pPr>
        <w:rPr>
          <w:rFonts w:asciiTheme="minorHAnsi" w:hAnsiTheme="minorHAnsi"/>
          <w:b/>
          <w:bCs/>
        </w:rPr>
      </w:pPr>
    </w:p>
    <w:p w14:paraId="0BBBE3E3" w14:textId="41F9D5E8" w:rsidR="00D37361" w:rsidRDefault="00D37361" w:rsidP="00A43E4D">
      <w:pPr>
        <w:rPr>
          <w:rFonts w:asciiTheme="minorHAnsi" w:hAnsiTheme="minorHAnsi"/>
          <w:b/>
          <w:bCs/>
        </w:rPr>
      </w:pPr>
      <w:r>
        <w:rPr>
          <w:b/>
          <w:bCs/>
          <w:noProof/>
        </w:rPr>
        <mc:AlternateContent>
          <mc:Choice Requires="wpg">
            <w:drawing>
              <wp:anchor distT="0" distB="0" distL="114300" distR="114300" simplePos="0" relativeHeight="251665408" behindDoc="0" locked="0" layoutInCell="1" allowOverlap="1" wp14:anchorId="77D0906F" wp14:editId="214F6EA1">
                <wp:simplePos x="0" y="0"/>
                <wp:positionH relativeFrom="column">
                  <wp:posOffset>933450</wp:posOffset>
                </wp:positionH>
                <wp:positionV relativeFrom="paragraph">
                  <wp:posOffset>99060</wp:posOffset>
                </wp:positionV>
                <wp:extent cx="3735586" cy="4853783"/>
                <wp:effectExtent l="0" t="0" r="0" b="4445"/>
                <wp:wrapNone/>
                <wp:docPr id="3" name="Group 3"/>
                <wp:cNvGraphicFramePr/>
                <a:graphic xmlns:a="http://schemas.openxmlformats.org/drawingml/2006/main">
                  <a:graphicData uri="http://schemas.microsoft.com/office/word/2010/wordprocessingGroup">
                    <wpg:wgp>
                      <wpg:cNvGrpSpPr/>
                      <wpg:grpSpPr>
                        <a:xfrm>
                          <a:off x="0" y="0"/>
                          <a:ext cx="3735586" cy="4853783"/>
                          <a:chOff x="0" y="0"/>
                          <a:chExt cx="3735586" cy="4853783"/>
                        </a:xfrm>
                      </wpg:grpSpPr>
                      <wps:wsp>
                        <wps:cNvPr id="45" name="Straight Arrow Connector 45"/>
                        <wps:cNvCnPr/>
                        <wps:spPr>
                          <a:xfrm flipV="1">
                            <a:off x="2422562" y="1128032"/>
                            <a:ext cx="327804" cy="10504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flipV="1">
                            <a:off x="714993" y="1201758"/>
                            <a:ext cx="465563" cy="10277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a:off x="0" y="0"/>
                            <a:ext cx="1786890" cy="1190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58A3B" w14:textId="77777777" w:rsidR="00D37361" w:rsidRPr="00D37361" w:rsidRDefault="00D37361" w:rsidP="00D37361">
                              <w:pPr>
                                <w:rPr>
                                  <w:rFonts w:asciiTheme="minorHAnsi" w:hAnsiTheme="minorHAnsi" w:cstheme="minorHAnsi"/>
                                </w:rPr>
                              </w:pPr>
                              <w:r w:rsidRPr="00D37361">
                                <w:rPr>
                                  <w:rFonts w:asciiTheme="minorHAnsi" w:hAnsiTheme="minorHAnsi" w:cstheme="minorHAnsi"/>
                                </w:rPr>
                                <w:t>The</w:t>
                              </w:r>
                              <w:r w:rsidRPr="00D37361">
                                <w:rPr>
                                  <w:rFonts w:asciiTheme="minorHAnsi" w:hAnsiTheme="minorHAnsi" w:cstheme="minorHAnsi"/>
                                  <w:b/>
                                  <w:bCs/>
                                </w:rPr>
                                <w:t xml:space="preserve"> </w:t>
                              </w:r>
                              <w:r w:rsidRPr="00D37361">
                                <w:rPr>
                                  <w:rFonts w:asciiTheme="minorHAnsi" w:hAnsiTheme="minorHAnsi" w:cstheme="minorHAnsi"/>
                                  <w:b/>
                                  <w:bCs/>
                                  <w:u w:val="single"/>
                                </w:rPr>
                                <w:t>sun</w:t>
                              </w:r>
                              <w:r w:rsidRPr="00D37361">
                                <w:rPr>
                                  <w:rFonts w:asciiTheme="minorHAnsi" w:hAnsiTheme="minorHAnsi" w:cstheme="minorHAnsi"/>
                                  <w:u w:val="single"/>
                                </w:rPr>
                                <w:t xml:space="preserve"> </w:t>
                              </w:r>
                              <w:r w:rsidRPr="00D37361">
                                <w:rPr>
                                  <w:rFonts w:asciiTheme="minorHAnsi" w:hAnsiTheme="minorHAnsi" w:cstheme="minorHAnsi"/>
                                </w:rPr>
                                <w:t xml:space="preserve">button is used to temporarily light up the screen and allows you to turn the watch on/off when held down for several seconds.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220685" y="391885"/>
                            <a:ext cx="1514901" cy="4744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4A14C" w14:textId="77777777" w:rsidR="00D37361" w:rsidRDefault="00D37361" w:rsidP="00D37361">
                              <w:r w:rsidRPr="00D37361">
                                <w:rPr>
                                  <w:rFonts w:asciiTheme="minorHAnsi" w:hAnsiTheme="minorHAnsi" w:cstheme="minorHAnsi"/>
                                </w:rPr>
                                <w:t xml:space="preserve">The </w:t>
                              </w:r>
                              <w:r w:rsidRPr="00D37361">
                                <w:rPr>
                                  <w:rFonts w:asciiTheme="minorHAnsi" w:hAnsiTheme="minorHAnsi" w:cstheme="minorHAnsi"/>
                                  <w:b/>
                                  <w:bCs/>
                                  <w:u w:val="single"/>
                                </w:rPr>
                                <w:t>runner</w:t>
                              </w:r>
                              <w:r w:rsidRPr="00D37361">
                                <w:rPr>
                                  <w:rFonts w:asciiTheme="minorHAnsi" w:hAnsiTheme="minorHAnsi" w:cstheme="minorHAnsi"/>
                                </w:rPr>
                                <w:t xml:space="preserve"> button is used to select</w:t>
                              </w:r>
                              <w:r>
                                <w:t xml:space="preserve"> options.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Arrow Connector 48"/>
                        <wps:cNvCnPr/>
                        <wps:spPr>
                          <a:xfrm>
                            <a:off x="2422566" y="2695698"/>
                            <a:ext cx="310252" cy="13454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Text Box 56"/>
                        <wps:cNvSpPr txBox="1"/>
                        <wps:spPr>
                          <a:xfrm>
                            <a:off x="2066306" y="4144488"/>
                            <a:ext cx="1514475" cy="70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D37C3" w14:textId="77777777" w:rsidR="00D37361" w:rsidRPr="00D37361" w:rsidRDefault="00D37361" w:rsidP="00D37361">
                              <w:pPr>
                                <w:rPr>
                                  <w:rFonts w:asciiTheme="minorHAnsi" w:hAnsiTheme="minorHAnsi" w:cstheme="minorHAnsi"/>
                                </w:rPr>
                              </w:pPr>
                              <w:r w:rsidRPr="00D37361">
                                <w:rPr>
                                  <w:rFonts w:asciiTheme="minorHAnsi" w:hAnsiTheme="minorHAnsi" w:cstheme="minorHAnsi"/>
                                </w:rPr>
                                <w:t xml:space="preserve">The </w:t>
                              </w:r>
                              <w:r w:rsidRPr="00D37361">
                                <w:rPr>
                                  <w:rFonts w:asciiTheme="minorHAnsi" w:hAnsiTheme="minorHAnsi" w:cstheme="minorHAnsi"/>
                                  <w:b/>
                                  <w:bCs/>
                                  <w:u w:val="single"/>
                                </w:rPr>
                                <w:t>down</w:t>
                              </w:r>
                              <w:r w:rsidRPr="00D37361">
                                <w:rPr>
                                  <w:rFonts w:asciiTheme="minorHAnsi" w:hAnsiTheme="minorHAnsi" w:cstheme="minorHAnsi"/>
                                </w:rPr>
                                <w:t xml:space="preserve"> button is used to move between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Straight Arrow Connector 46"/>
                        <wps:cNvCnPr/>
                        <wps:spPr>
                          <a:xfrm flipH="1">
                            <a:off x="501237" y="2740973"/>
                            <a:ext cx="671686" cy="12163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 name="Text Box 58"/>
                        <wps:cNvSpPr txBox="1"/>
                        <wps:spPr>
                          <a:xfrm>
                            <a:off x="0" y="3978233"/>
                            <a:ext cx="1514475" cy="859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4D1BA" w14:textId="77777777" w:rsidR="00D37361" w:rsidRPr="00D37361" w:rsidRDefault="00D37361" w:rsidP="00D37361">
                              <w:pPr>
                                <w:rPr>
                                  <w:rFonts w:asciiTheme="minorHAnsi" w:hAnsiTheme="minorHAnsi" w:cstheme="minorHAnsi"/>
                                </w:rPr>
                              </w:pPr>
                              <w:r w:rsidRPr="00D37361">
                                <w:rPr>
                                  <w:rFonts w:asciiTheme="minorHAnsi" w:hAnsiTheme="minorHAnsi" w:cstheme="minorHAnsi"/>
                                </w:rPr>
                                <w:t xml:space="preserve">The </w:t>
                              </w:r>
                              <w:r w:rsidRPr="00D37361">
                                <w:rPr>
                                  <w:rFonts w:asciiTheme="minorHAnsi" w:hAnsiTheme="minorHAnsi" w:cstheme="minorHAnsi"/>
                                  <w:b/>
                                  <w:bCs/>
                                  <w:u w:val="single"/>
                                </w:rPr>
                                <w:t xml:space="preserve">back </w:t>
                              </w:r>
                              <w:r w:rsidRPr="00D37361">
                                <w:rPr>
                                  <w:rFonts w:asciiTheme="minorHAnsi" w:hAnsiTheme="minorHAnsi" w:cstheme="minorHAnsi"/>
                                </w:rPr>
                                <w:t>button is used to return to the previous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D0906F" id="Group 3" o:spid="_x0000_s1026" style="position:absolute;margin-left:73.5pt;margin-top:7.8pt;width:294.15pt;height:382.2pt;z-index:251665408" coordsize="37355,4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">
                <v:shapetype id="_x0000_t32" coordsize="21600,21600" o:spt="32" o:oned="t" path="m,l21600,21600e" filled="f">
                  <v:path arrowok="t" fillok="f" o:connecttype="none"/>
                  <o:lock v:ext="edit" shapetype="t"/>
                </v:shapetype>
                <v:shape id="Straight Arrow Connector 45" o:spid="_x0000_s1027" type="#_x0000_t32" style="position:absolute;left:24225;top:11280;width:3278;height:10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" strokecolor="#4579b8 [3044]">
                  <v:stroke endarrow="open"/>
                </v:shape>
                <v:shape id="Straight Arrow Connector 8" o:spid="_x0000_s1028" type="#_x0000_t32" style="position:absolute;left:7149;top:12017;width:4656;height:102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" strokecolor="#4579b8 [3044]">
                  <v:stroke endarrow="open"/>
                </v:shape>
                <v:shapetype id="_x0000_t202" coordsize="21600,21600" o:spt="202" path="m,l,21600r21600,l21600,xe">
                  <v:stroke joinstyle="miter"/>
                  <v:path gradientshapeok="t" o:connecttype="rect"/>
                </v:shapetype>
                <v:shape id="Text Box 57" o:spid="_x0000_s1029" type="#_x0000_t202" style="position:absolute;width:17868;height:1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14:paraId="10558A3B" w14:textId="77777777" w:rsidR="00D37361" w:rsidRPr="00D37361" w:rsidRDefault="00D37361" w:rsidP="00D37361">
                        <w:pPr>
                          <w:rPr>
                            <w:rFonts w:asciiTheme="minorHAnsi" w:hAnsiTheme="minorHAnsi" w:cstheme="minorHAnsi"/>
                          </w:rPr>
                        </w:pPr>
                        <w:r w:rsidRPr="00D37361">
                          <w:rPr>
                            <w:rFonts w:asciiTheme="minorHAnsi" w:hAnsiTheme="minorHAnsi" w:cstheme="minorHAnsi"/>
                          </w:rPr>
                          <w:t>The</w:t>
                        </w:r>
                        <w:r w:rsidRPr="00D37361">
                          <w:rPr>
                            <w:rFonts w:asciiTheme="minorHAnsi" w:hAnsiTheme="minorHAnsi" w:cstheme="minorHAnsi"/>
                            <w:b/>
                            <w:bCs/>
                          </w:rPr>
                          <w:t xml:space="preserve"> </w:t>
                        </w:r>
                        <w:r w:rsidRPr="00D37361">
                          <w:rPr>
                            <w:rFonts w:asciiTheme="minorHAnsi" w:hAnsiTheme="minorHAnsi" w:cstheme="minorHAnsi"/>
                            <w:b/>
                            <w:bCs/>
                            <w:u w:val="single"/>
                          </w:rPr>
                          <w:t>sun</w:t>
                        </w:r>
                        <w:r w:rsidRPr="00D37361">
                          <w:rPr>
                            <w:rFonts w:asciiTheme="minorHAnsi" w:hAnsiTheme="minorHAnsi" w:cstheme="minorHAnsi"/>
                            <w:u w:val="single"/>
                          </w:rPr>
                          <w:t xml:space="preserve"> </w:t>
                        </w:r>
                        <w:r w:rsidRPr="00D37361">
                          <w:rPr>
                            <w:rFonts w:asciiTheme="minorHAnsi" w:hAnsiTheme="minorHAnsi" w:cstheme="minorHAnsi"/>
                          </w:rPr>
                          <w:t xml:space="preserve">button is used to temporarily light up the screen and allows you to turn the watch on/off when held down for several seconds. </w:t>
                        </w:r>
                      </w:p>
                    </w:txbxContent>
                  </v:textbox>
                </v:shape>
                <v:shape id="Text Box 55" o:spid="_x0000_s1030" type="#_x0000_t202" style="position:absolute;left:22206;top:3918;width:15149;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14:paraId="3CA4A14C" w14:textId="77777777" w:rsidR="00D37361" w:rsidRDefault="00D37361" w:rsidP="00D37361">
                        <w:r w:rsidRPr="00D37361">
                          <w:rPr>
                            <w:rFonts w:asciiTheme="minorHAnsi" w:hAnsiTheme="minorHAnsi" w:cstheme="minorHAnsi"/>
                          </w:rPr>
                          <w:t xml:space="preserve">The </w:t>
                        </w:r>
                        <w:r w:rsidRPr="00D37361">
                          <w:rPr>
                            <w:rFonts w:asciiTheme="minorHAnsi" w:hAnsiTheme="minorHAnsi" w:cstheme="minorHAnsi"/>
                            <w:b/>
                            <w:bCs/>
                            <w:u w:val="single"/>
                          </w:rPr>
                          <w:t>runner</w:t>
                        </w:r>
                        <w:r w:rsidRPr="00D37361">
                          <w:rPr>
                            <w:rFonts w:asciiTheme="minorHAnsi" w:hAnsiTheme="minorHAnsi" w:cstheme="minorHAnsi"/>
                          </w:rPr>
                          <w:t xml:space="preserve"> button is used to select</w:t>
                        </w:r>
                        <w:r>
                          <w:t xml:space="preserve"> options. </w:t>
                        </w:r>
                      </w:p>
                    </w:txbxContent>
                  </v:textbox>
                </v:shape>
                <v:shape id="Straight Arrow Connector 48" o:spid="_x0000_s1031" type="#_x0000_t32" style="position:absolute;left:24225;top:26956;width:3103;height:13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" strokecolor="#4579b8 [3044]">
                  <v:stroke endarrow="open"/>
                </v:shape>
                <v:shape id="Text Box 56" o:spid="_x0000_s1032" type="#_x0000_t202" style="position:absolute;left:20663;top:41444;width:15144;height:7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50FD37C3" w14:textId="77777777" w:rsidR="00D37361" w:rsidRPr="00D37361" w:rsidRDefault="00D37361" w:rsidP="00D37361">
                        <w:pPr>
                          <w:rPr>
                            <w:rFonts w:asciiTheme="minorHAnsi" w:hAnsiTheme="minorHAnsi" w:cstheme="minorHAnsi"/>
                          </w:rPr>
                        </w:pPr>
                        <w:r w:rsidRPr="00D37361">
                          <w:rPr>
                            <w:rFonts w:asciiTheme="minorHAnsi" w:hAnsiTheme="minorHAnsi" w:cstheme="minorHAnsi"/>
                          </w:rPr>
                          <w:t xml:space="preserve">The </w:t>
                        </w:r>
                        <w:r w:rsidRPr="00D37361">
                          <w:rPr>
                            <w:rFonts w:asciiTheme="minorHAnsi" w:hAnsiTheme="minorHAnsi" w:cstheme="minorHAnsi"/>
                            <w:b/>
                            <w:bCs/>
                            <w:u w:val="single"/>
                          </w:rPr>
                          <w:t>down</w:t>
                        </w:r>
                        <w:r w:rsidRPr="00D37361">
                          <w:rPr>
                            <w:rFonts w:asciiTheme="minorHAnsi" w:hAnsiTheme="minorHAnsi" w:cstheme="minorHAnsi"/>
                          </w:rPr>
                          <w:t xml:space="preserve"> button is used to move between options.</w:t>
                        </w:r>
                      </w:p>
                    </w:txbxContent>
                  </v:textbox>
                </v:shape>
                <v:shape id="Straight Arrow Connector 46" o:spid="_x0000_s1033" type="#_x0000_t32" style="position:absolute;left:5012;top:27409;width:6717;height:12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" strokecolor="#4579b8 [3044]">
                  <v:stroke endarrow="open"/>
                </v:shape>
                <v:shape id="Text Box 58" o:spid="_x0000_s1034" type="#_x0000_t202" style="position:absolute;top:39782;width:15144;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4A94D1BA" w14:textId="77777777" w:rsidR="00D37361" w:rsidRPr="00D37361" w:rsidRDefault="00D37361" w:rsidP="00D37361">
                        <w:pPr>
                          <w:rPr>
                            <w:rFonts w:asciiTheme="minorHAnsi" w:hAnsiTheme="minorHAnsi" w:cstheme="minorHAnsi"/>
                          </w:rPr>
                        </w:pPr>
                        <w:r w:rsidRPr="00D37361">
                          <w:rPr>
                            <w:rFonts w:asciiTheme="minorHAnsi" w:hAnsiTheme="minorHAnsi" w:cstheme="minorHAnsi"/>
                          </w:rPr>
                          <w:t xml:space="preserve">The </w:t>
                        </w:r>
                        <w:r w:rsidRPr="00D37361">
                          <w:rPr>
                            <w:rFonts w:asciiTheme="minorHAnsi" w:hAnsiTheme="minorHAnsi" w:cstheme="minorHAnsi"/>
                            <w:b/>
                            <w:bCs/>
                            <w:u w:val="single"/>
                          </w:rPr>
                          <w:t xml:space="preserve">back </w:t>
                        </w:r>
                        <w:r w:rsidRPr="00D37361">
                          <w:rPr>
                            <w:rFonts w:asciiTheme="minorHAnsi" w:hAnsiTheme="minorHAnsi" w:cstheme="minorHAnsi"/>
                          </w:rPr>
                          <w:t>button is used to return to the previous screen.</w:t>
                        </w:r>
                      </w:p>
                    </w:txbxContent>
                  </v:textbox>
                </v:shape>
              </v:group>
            </w:pict>
          </mc:Fallback>
        </mc:AlternateContent>
      </w:r>
    </w:p>
    <w:p w14:paraId="353E9BEA" w14:textId="3DF01D3A" w:rsidR="00D37361" w:rsidRDefault="00D37361" w:rsidP="00A43E4D">
      <w:pPr>
        <w:rPr>
          <w:rFonts w:asciiTheme="minorHAnsi" w:hAnsiTheme="minorHAnsi"/>
          <w:b/>
          <w:bCs/>
        </w:rPr>
      </w:pPr>
    </w:p>
    <w:p w14:paraId="3F9DFCE8" w14:textId="7575A6B2" w:rsidR="00D37361" w:rsidRDefault="00D37361" w:rsidP="00A43E4D">
      <w:pPr>
        <w:rPr>
          <w:rFonts w:asciiTheme="minorHAnsi" w:hAnsiTheme="minorHAnsi"/>
          <w:b/>
          <w:bCs/>
        </w:rPr>
      </w:pPr>
    </w:p>
    <w:p w14:paraId="270B3762" w14:textId="1DBED0D9" w:rsidR="00D37361" w:rsidRDefault="00D37361" w:rsidP="00A43E4D">
      <w:pPr>
        <w:rPr>
          <w:rFonts w:asciiTheme="minorHAnsi" w:hAnsiTheme="minorHAnsi"/>
          <w:b/>
          <w:bCs/>
        </w:rPr>
      </w:pPr>
    </w:p>
    <w:p w14:paraId="012308A5" w14:textId="26F17B6E" w:rsidR="00D37361" w:rsidRDefault="00D37361" w:rsidP="00A43E4D">
      <w:pPr>
        <w:rPr>
          <w:rFonts w:asciiTheme="minorHAnsi" w:hAnsiTheme="minorHAnsi"/>
          <w:b/>
          <w:bCs/>
        </w:rPr>
      </w:pPr>
    </w:p>
    <w:p w14:paraId="3C9ADA95" w14:textId="6A49641E" w:rsidR="00D37361" w:rsidRDefault="00D37361" w:rsidP="00A43E4D">
      <w:pPr>
        <w:rPr>
          <w:rFonts w:asciiTheme="minorHAnsi" w:hAnsiTheme="minorHAnsi"/>
          <w:b/>
          <w:bCs/>
        </w:rPr>
      </w:pPr>
    </w:p>
    <w:p w14:paraId="3E931A3D" w14:textId="36A51AB0" w:rsidR="00D37361" w:rsidRDefault="00D37361" w:rsidP="00A43E4D">
      <w:pPr>
        <w:rPr>
          <w:rFonts w:asciiTheme="minorHAnsi" w:hAnsiTheme="minorHAnsi"/>
          <w:b/>
          <w:bCs/>
        </w:rPr>
      </w:pPr>
    </w:p>
    <w:p w14:paraId="58BFD28A" w14:textId="15866B8A" w:rsidR="00D37361" w:rsidRDefault="00D37361" w:rsidP="00A43E4D">
      <w:pPr>
        <w:rPr>
          <w:rFonts w:asciiTheme="minorHAnsi" w:hAnsiTheme="minorHAnsi"/>
          <w:b/>
          <w:bCs/>
        </w:rPr>
      </w:pPr>
    </w:p>
    <w:p w14:paraId="6D7A1352" w14:textId="1918E02A" w:rsidR="00D37361" w:rsidRDefault="00D37361" w:rsidP="00A43E4D">
      <w:pPr>
        <w:rPr>
          <w:rFonts w:asciiTheme="minorHAnsi" w:hAnsiTheme="minorHAnsi"/>
          <w:b/>
          <w:bCs/>
        </w:rPr>
      </w:pPr>
      <w:r>
        <w:rPr>
          <w:noProof/>
        </w:rPr>
        <w:drawing>
          <wp:anchor distT="0" distB="0" distL="114300" distR="114300" simplePos="0" relativeHeight="251663360" behindDoc="1" locked="0" layoutInCell="1" allowOverlap="1" wp14:anchorId="0BC91C83" wp14:editId="31EF1642">
            <wp:simplePos x="0" y="0"/>
            <wp:positionH relativeFrom="margin">
              <wp:posOffset>1639872</wp:posOffset>
            </wp:positionH>
            <wp:positionV relativeFrom="paragraph">
              <wp:posOffset>69850</wp:posOffset>
            </wp:positionV>
            <wp:extent cx="2193290" cy="2026920"/>
            <wp:effectExtent l="0" t="0" r="0" b="0"/>
            <wp:wrapTight wrapText="bothSides">
              <wp:wrapPolygon edited="0">
                <wp:start x="0" y="0"/>
                <wp:lineTo x="0" y="21316"/>
                <wp:lineTo x="21387" y="21316"/>
                <wp:lineTo x="21387" y="0"/>
                <wp:lineTo x="0" y="0"/>
              </wp:wrapPolygon>
            </wp:wrapTight>
            <wp:docPr id="44" name="Picture 44"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ext, watch&#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290"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A390E" w14:textId="648F2E7E" w:rsidR="00D37361" w:rsidRDefault="00D37361" w:rsidP="00A43E4D">
      <w:pPr>
        <w:rPr>
          <w:rFonts w:asciiTheme="minorHAnsi" w:hAnsiTheme="minorHAnsi"/>
          <w:b/>
          <w:bCs/>
        </w:rPr>
      </w:pPr>
    </w:p>
    <w:p w14:paraId="2CC0455B" w14:textId="4D8B221F" w:rsidR="00D37361" w:rsidRDefault="00D37361" w:rsidP="00A43E4D">
      <w:pPr>
        <w:rPr>
          <w:rFonts w:asciiTheme="minorHAnsi" w:hAnsiTheme="minorHAnsi"/>
          <w:b/>
          <w:bCs/>
        </w:rPr>
      </w:pPr>
    </w:p>
    <w:p w14:paraId="71B91243" w14:textId="7A1FEB7A" w:rsidR="00D37361" w:rsidRDefault="00D37361" w:rsidP="00A43E4D">
      <w:pPr>
        <w:rPr>
          <w:rFonts w:asciiTheme="minorHAnsi" w:hAnsiTheme="minorHAnsi"/>
          <w:b/>
          <w:bCs/>
        </w:rPr>
      </w:pPr>
    </w:p>
    <w:p w14:paraId="349BD806" w14:textId="6F76F74A" w:rsidR="00D37361" w:rsidRDefault="00D37361" w:rsidP="00A43E4D">
      <w:pPr>
        <w:rPr>
          <w:rFonts w:asciiTheme="minorHAnsi" w:hAnsiTheme="minorHAnsi"/>
          <w:b/>
          <w:bCs/>
        </w:rPr>
      </w:pPr>
    </w:p>
    <w:p w14:paraId="7F833C6C" w14:textId="68B200C1" w:rsidR="00D37361" w:rsidRDefault="00D37361" w:rsidP="00A43E4D">
      <w:pPr>
        <w:rPr>
          <w:rFonts w:asciiTheme="minorHAnsi" w:hAnsiTheme="minorHAnsi"/>
          <w:b/>
          <w:bCs/>
        </w:rPr>
      </w:pPr>
    </w:p>
    <w:p w14:paraId="0FD3E055" w14:textId="4E51C5CA" w:rsidR="00D37361" w:rsidRDefault="00D37361" w:rsidP="00A43E4D">
      <w:pPr>
        <w:rPr>
          <w:rFonts w:asciiTheme="minorHAnsi" w:hAnsiTheme="minorHAnsi"/>
          <w:b/>
          <w:bCs/>
        </w:rPr>
      </w:pPr>
    </w:p>
    <w:p w14:paraId="321DB6F7" w14:textId="390100BE" w:rsidR="00D37361" w:rsidRDefault="00D37361" w:rsidP="00A43E4D">
      <w:pPr>
        <w:rPr>
          <w:rFonts w:asciiTheme="minorHAnsi" w:hAnsiTheme="minorHAnsi"/>
          <w:b/>
          <w:bCs/>
        </w:rPr>
      </w:pPr>
    </w:p>
    <w:p w14:paraId="768638C9" w14:textId="48A4D382" w:rsidR="00D37361" w:rsidRDefault="00D37361" w:rsidP="00A43E4D">
      <w:pPr>
        <w:rPr>
          <w:rFonts w:asciiTheme="minorHAnsi" w:hAnsiTheme="minorHAnsi"/>
          <w:b/>
          <w:bCs/>
        </w:rPr>
      </w:pPr>
    </w:p>
    <w:p w14:paraId="4CA3D398" w14:textId="43F93B18" w:rsidR="00D37361" w:rsidRDefault="00D37361" w:rsidP="00A43E4D">
      <w:pPr>
        <w:rPr>
          <w:rFonts w:asciiTheme="minorHAnsi" w:hAnsiTheme="minorHAnsi"/>
          <w:b/>
          <w:bCs/>
        </w:rPr>
      </w:pPr>
    </w:p>
    <w:p w14:paraId="4B5CEF7E" w14:textId="475CA491" w:rsidR="00D37361" w:rsidRDefault="00D37361" w:rsidP="00A43E4D">
      <w:pPr>
        <w:rPr>
          <w:rFonts w:asciiTheme="minorHAnsi" w:hAnsiTheme="minorHAnsi"/>
          <w:b/>
          <w:bCs/>
        </w:rPr>
      </w:pPr>
    </w:p>
    <w:p w14:paraId="482228D0" w14:textId="303B1A6D" w:rsidR="00D37361" w:rsidRDefault="00D37361" w:rsidP="00A43E4D">
      <w:pPr>
        <w:rPr>
          <w:rFonts w:asciiTheme="minorHAnsi" w:hAnsiTheme="minorHAnsi"/>
          <w:b/>
          <w:bCs/>
        </w:rPr>
      </w:pPr>
    </w:p>
    <w:p w14:paraId="38257814" w14:textId="6131CDEB" w:rsidR="00D37361" w:rsidRDefault="00D37361" w:rsidP="00A43E4D">
      <w:pPr>
        <w:rPr>
          <w:rFonts w:asciiTheme="minorHAnsi" w:hAnsiTheme="minorHAnsi"/>
          <w:b/>
          <w:bCs/>
        </w:rPr>
      </w:pPr>
    </w:p>
    <w:p w14:paraId="0F87DBF1" w14:textId="6A0D72D5" w:rsidR="00D37361" w:rsidRDefault="00D37361" w:rsidP="00A43E4D">
      <w:pPr>
        <w:rPr>
          <w:rFonts w:asciiTheme="minorHAnsi" w:hAnsiTheme="minorHAnsi"/>
          <w:b/>
          <w:bCs/>
        </w:rPr>
      </w:pPr>
    </w:p>
    <w:p w14:paraId="20FB3DC2" w14:textId="617CEFED" w:rsidR="00D37361" w:rsidRDefault="00D37361" w:rsidP="00A43E4D">
      <w:pPr>
        <w:rPr>
          <w:rFonts w:asciiTheme="minorHAnsi" w:hAnsiTheme="minorHAnsi"/>
          <w:b/>
          <w:bCs/>
        </w:rPr>
      </w:pPr>
    </w:p>
    <w:p w14:paraId="110D36A2" w14:textId="42F5AF08" w:rsidR="00D37361" w:rsidRDefault="00D37361" w:rsidP="00A43E4D">
      <w:pPr>
        <w:rPr>
          <w:rFonts w:asciiTheme="minorHAnsi" w:hAnsiTheme="minorHAnsi"/>
          <w:b/>
          <w:bCs/>
        </w:rPr>
      </w:pPr>
    </w:p>
    <w:p w14:paraId="66489900" w14:textId="0A227FB4" w:rsidR="00D37361" w:rsidRDefault="00D37361" w:rsidP="00A43E4D">
      <w:pPr>
        <w:rPr>
          <w:rFonts w:asciiTheme="minorHAnsi" w:hAnsiTheme="minorHAnsi"/>
          <w:b/>
          <w:bCs/>
        </w:rPr>
      </w:pPr>
    </w:p>
    <w:p w14:paraId="6889C2AD" w14:textId="07FE6016" w:rsidR="00D37361" w:rsidRDefault="00D37361" w:rsidP="00A43E4D">
      <w:pPr>
        <w:rPr>
          <w:rFonts w:asciiTheme="minorHAnsi" w:hAnsiTheme="minorHAnsi"/>
          <w:b/>
          <w:bCs/>
        </w:rPr>
      </w:pPr>
    </w:p>
    <w:p w14:paraId="44B8DB6C" w14:textId="02C69741" w:rsidR="00D37361" w:rsidRDefault="00D37361" w:rsidP="00A43E4D">
      <w:pPr>
        <w:rPr>
          <w:rFonts w:asciiTheme="minorHAnsi" w:hAnsiTheme="minorHAnsi"/>
          <w:b/>
          <w:bCs/>
        </w:rPr>
      </w:pPr>
    </w:p>
    <w:p w14:paraId="17A54400" w14:textId="3A2E6DFF" w:rsidR="00D37361" w:rsidRDefault="00D37361" w:rsidP="00A43E4D">
      <w:pPr>
        <w:rPr>
          <w:rFonts w:asciiTheme="minorHAnsi" w:hAnsiTheme="minorHAnsi"/>
          <w:b/>
          <w:bCs/>
        </w:rPr>
      </w:pPr>
    </w:p>
    <w:p w14:paraId="223EB0BF" w14:textId="5A0F5272" w:rsidR="00D37361" w:rsidRDefault="00D37361" w:rsidP="00A43E4D">
      <w:pPr>
        <w:rPr>
          <w:rFonts w:asciiTheme="minorHAnsi" w:hAnsiTheme="minorHAnsi"/>
          <w:b/>
          <w:bCs/>
        </w:rPr>
      </w:pPr>
    </w:p>
    <w:p w14:paraId="18DACF0F" w14:textId="1D463EA7" w:rsidR="00D37361" w:rsidRDefault="00D37361" w:rsidP="00A43E4D">
      <w:pPr>
        <w:rPr>
          <w:rFonts w:asciiTheme="minorHAnsi" w:hAnsiTheme="minorHAnsi"/>
          <w:b/>
          <w:bCs/>
        </w:rPr>
      </w:pPr>
    </w:p>
    <w:p w14:paraId="2ADE5C18" w14:textId="2F7FCCE0" w:rsidR="00D37361" w:rsidRDefault="00D37361" w:rsidP="00A43E4D">
      <w:pPr>
        <w:rPr>
          <w:rFonts w:asciiTheme="minorHAnsi" w:hAnsiTheme="minorHAnsi"/>
          <w:b/>
          <w:bCs/>
        </w:rPr>
      </w:pPr>
    </w:p>
    <w:p w14:paraId="54E38424" w14:textId="37513FF5" w:rsidR="00D37361" w:rsidRDefault="00D37361" w:rsidP="00A43E4D">
      <w:pPr>
        <w:rPr>
          <w:rFonts w:asciiTheme="minorHAnsi" w:hAnsiTheme="minorHAnsi"/>
          <w:b/>
          <w:bCs/>
        </w:rPr>
      </w:pPr>
    </w:p>
    <w:p w14:paraId="430F5C8A" w14:textId="3F5DFF5C" w:rsidR="00D37361" w:rsidRDefault="00D37361" w:rsidP="00A43E4D">
      <w:pPr>
        <w:rPr>
          <w:rFonts w:asciiTheme="minorHAnsi" w:hAnsiTheme="minorHAnsi"/>
          <w:b/>
          <w:bCs/>
        </w:rPr>
      </w:pPr>
    </w:p>
    <w:p w14:paraId="4446D9AC" w14:textId="6D197EB0" w:rsidR="00D37361" w:rsidRDefault="00D37361" w:rsidP="00A43E4D">
      <w:pPr>
        <w:rPr>
          <w:rFonts w:asciiTheme="minorHAnsi" w:hAnsiTheme="minorHAnsi"/>
          <w:b/>
          <w:bCs/>
        </w:rPr>
      </w:pPr>
    </w:p>
    <w:p w14:paraId="061E12AA" w14:textId="2F7E2A8B" w:rsidR="00D37361" w:rsidRDefault="00D37361" w:rsidP="00A43E4D">
      <w:pPr>
        <w:rPr>
          <w:rFonts w:asciiTheme="minorHAnsi" w:hAnsiTheme="minorHAnsi"/>
          <w:b/>
          <w:bCs/>
        </w:rPr>
      </w:pPr>
    </w:p>
    <w:p w14:paraId="1632D4C4" w14:textId="37191482" w:rsidR="00DD26DE" w:rsidRDefault="00DD26DE" w:rsidP="00A43E4D">
      <w:pPr>
        <w:rPr>
          <w:rFonts w:asciiTheme="minorHAnsi" w:hAnsiTheme="minorHAnsi"/>
          <w:b/>
          <w:bCs/>
        </w:rPr>
      </w:pPr>
    </w:p>
    <w:p w14:paraId="583486A2" w14:textId="721DD2A9" w:rsidR="00DD26DE" w:rsidRDefault="00DD26DE" w:rsidP="00A43E4D">
      <w:pPr>
        <w:rPr>
          <w:rFonts w:asciiTheme="minorHAnsi" w:hAnsiTheme="minorHAnsi"/>
          <w:b/>
          <w:bCs/>
        </w:rPr>
      </w:pPr>
    </w:p>
    <w:p w14:paraId="7D27871D" w14:textId="70776F20" w:rsidR="00DD26DE" w:rsidRDefault="00DD26DE" w:rsidP="00A43E4D">
      <w:pPr>
        <w:rPr>
          <w:rFonts w:asciiTheme="minorHAnsi" w:hAnsiTheme="minorHAnsi"/>
          <w:b/>
          <w:bCs/>
        </w:rPr>
      </w:pPr>
    </w:p>
    <w:p w14:paraId="30EF07C0" w14:textId="77777777" w:rsidR="00DD26DE" w:rsidRDefault="00DD26DE" w:rsidP="00A43E4D">
      <w:pPr>
        <w:rPr>
          <w:rFonts w:asciiTheme="minorHAnsi" w:hAnsiTheme="minorHAnsi"/>
          <w:b/>
          <w:bCs/>
        </w:rPr>
      </w:pPr>
    </w:p>
    <w:p w14:paraId="7A45E5FB" w14:textId="4B6B49BD" w:rsidR="00323D90" w:rsidRPr="00323D90" w:rsidRDefault="00323D90" w:rsidP="00A43E4D">
      <w:pPr>
        <w:rPr>
          <w:rFonts w:asciiTheme="minorHAnsi" w:hAnsiTheme="minorHAnsi"/>
          <w:b/>
          <w:bCs/>
        </w:rPr>
      </w:pPr>
      <w:r>
        <w:rPr>
          <w:rFonts w:asciiTheme="minorHAnsi" w:hAnsiTheme="minorHAnsi"/>
          <w:b/>
          <w:bCs/>
        </w:rPr>
        <w:lastRenderedPageBreak/>
        <w:t xml:space="preserve">Appendix 2 </w:t>
      </w:r>
    </w:p>
    <w:p w14:paraId="5342E0AC" w14:textId="747CB54F" w:rsidR="00323D90" w:rsidRPr="00323D90" w:rsidRDefault="00323D90" w:rsidP="00A43E4D">
      <w:pPr>
        <w:rPr>
          <w:rFonts w:asciiTheme="minorHAnsi" w:hAnsiTheme="minorHAnsi"/>
        </w:rPr>
      </w:pPr>
      <w:r w:rsidRPr="00323D90">
        <w:rPr>
          <w:rFonts w:asciiTheme="minorHAnsi" w:hAnsiTheme="minorHAnsi"/>
        </w:rPr>
        <w:t>Garmin connect</w:t>
      </w:r>
      <w:r w:rsidR="00D37361">
        <w:rPr>
          <w:rFonts w:asciiTheme="minorHAnsi" w:hAnsiTheme="minorHAnsi"/>
        </w:rPr>
        <w:t xml:space="preserve"> – buttons to press to sync the watch </w:t>
      </w:r>
    </w:p>
    <w:p w14:paraId="7056F9F4" w14:textId="657DF1DA" w:rsidR="008E6A55" w:rsidRPr="008E6A55" w:rsidRDefault="00323D90" w:rsidP="00A43E4D">
      <w:pPr>
        <w:rPr>
          <w:rFonts w:asciiTheme="minorHAnsi" w:hAnsiTheme="minorHAnsi"/>
        </w:rPr>
      </w:pPr>
      <w:r>
        <w:rPr>
          <w:noProof/>
          <w:color w:val="00B0F0"/>
          <w:sz w:val="28"/>
          <w:szCs w:val="28"/>
        </w:rPr>
        <mc:AlternateContent>
          <mc:Choice Requires="wps">
            <w:drawing>
              <wp:anchor distT="0" distB="0" distL="114300" distR="114300" simplePos="0" relativeHeight="251661312" behindDoc="0" locked="0" layoutInCell="1" allowOverlap="1" wp14:anchorId="2BB43853" wp14:editId="7B842DCF">
                <wp:simplePos x="0" y="0"/>
                <wp:positionH relativeFrom="margin">
                  <wp:posOffset>1381125</wp:posOffset>
                </wp:positionH>
                <wp:positionV relativeFrom="paragraph">
                  <wp:posOffset>633730</wp:posOffset>
                </wp:positionV>
                <wp:extent cx="715993" cy="672860"/>
                <wp:effectExtent l="19050" t="19050" r="27305" b="13335"/>
                <wp:wrapNone/>
                <wp:docPr id="19" name="Oval 19"/>
                <wp:cNvGraphicFramePr/>
                <a:graphic xmlns:a="http://schemas.openxmlformats.org/drawingml/2006/main">
                  <a:graphicData uri="http://schemas.microsoft.com/office/word/2010/wordprocessingShape">
                    <wps:wsp>
                      <wps:cNvSpPr/>
                      <wps:spPr>
                        <a:xfrm>
                          <a:off x="0" y="0"/>
                          <a:ext cx="715993" cy="6728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99EBFC" id="Oval 19" o:spid="_x0000_s1026" style="position:absolute;margin-left:108.75pt;margin-top:49.9pt;width:56.4pt;height:5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" filled="f" strokecolor="red" strokeweight="2.25pt">
                <w10:wrap anchorx="margin"/>
              </v:oval>
            </w:pict>
          </mc:Fallback>
        </mc:AlternateContent>
      </w:r>
      <w:r w:rsidRPr="0085346B">
        <w:rPr>
          <w:noProof/>
          <w:color w:val="00B0F0"/>
          <w:sz w:val="28"/>
          <w:szCs w:val="28"/>
        </w:rPr>
        <w:drawing>
          <wp:anchor distT="0" distB="0" distL="114300" distR="114300" simplePos="0" relativeHeight="251659264" behindDoc="0" locked="0" layoutInCell="1" allowOverlap="1" wp14:anchorId="56FE971D" wp14:editId="3D14C6CC">
            <wp:simplePos x="0" y="0"/>
            <wp:positionH relativeFrom="margin">
              <wp:posOffset>807085</wp:posOffset>
            </wp:positionH>
            <wp:positionV relativeFrom="paragraph">
              <wp:posOffset>780415</wp:posOffset>
            </wp:positionV>
            <wp:extent cx="1218565" cy="2573020"/>
            <wp:effectExtent l="76200" t="76200" r="133985" b="132080"/>
            <wp:wrapSquare wrapText="bothSides"/>
            <wp:docPr id="66" name="Picture 6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screenshot of a video gam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8565" cy="25730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sectPr w:rsidR="008E6A55" w:rsidRPr="008E6A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2B1D" w14:textId="77777777" w:rsidR="00BB75FC" w:rsidRDefault="00BB75FC" w:rsidP="007426C0">
      <w:r>
        <w:separator/>
      </w:r>
    </w:p>
  </w:endnote>
  <w:endnote w:type="continuationSeparator" w:id="0">
    <w:p w14:paraId="6892FF7A" w14:textId="77777777" w:rsidR="00BB75FC" w:rsidRDefault="00BB75FC" w:rsidP="0074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8B2D" w14:textId="739EB189" w:rsidR="003E71C9" w:rsidRDefault="003E71C9">
    <w:pPr>
      <w:pStyle w:val="Footer"/>
    </w:pPr>
    <w:r>
      <w:t>V1.0 08/10/2021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22FE" w14:textId="77777777" w:rsidR="00BB75FC" w:rsidRDefault="00BB75FC" w:rsidP="007426C0">
      <w:r>
        <w:separator/>
      </w:r>
    </w:p>
  </w:footnote>
  <w:footnote w:type="continuationSeparator" w:id="0">
    <w:p w14:paraId="52858F5A" w14:textId="77777777" w:rsidR="00BB75FC" w:rsidRDefault="00BB75FC" w:rsidP="0074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E64" w14:textId="77777777" w:rsidR="007426C0" w:rsidRDefault="007426C0">
    <w:pPr>
      <w:pStyle w:val="Header"/>
    </w:pPr>
    <w:r>
      <w:rPr>
        <w:noProof/>
      </w:rPr>
      <w:drawing>
        <wp:anchor distT="0" distB="0" distL="114300" distR="114300" simplePos="0" relativeHeight="251658240" behindDoc="0" locked="0" layoutInCell="1" allowOverlap="1" wp14:anchorId="05E95D43" wp14:editId="64AB7595">
          <wp:simplePos x="0" y="0"/>
          <wp:positionH relativeFrom="column">
            <wp:posOffset>-643890</wp:posOffset>
          </wp:positionH>
          <wp:positionV relativeFrom="paragraph">
            <wp:posOffset>-287655</wp:posOffset>
          </wp:positionV>
          <wp:extent cx="6956425" cy="908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90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AE"/>
    <w:multiLevelType w:val="hybridMultilevel"/>
    <w:tmpl w:val="047A3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2419"/>
    <w:multiLevelType w:val="hybridMultilevel"/>
    <w:tmpl w:val="628271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77E03"/>
    <w:multiLevelType w:val="hybridMultilevel"/>
    <w:tmpl w:val="4082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009AF"/>
    <w:multiLevelType w:val="hybridMultilevel"/>
    <w:tmpl w:val="553AF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17715"/>
    <w:multiLevelType w:val="hybridMultilevel"/>
    <w:tmpl w:val="825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77947"/>
    <w:multiLevelType w:val="hybridMultilevel"/>
    <w:tmpl w:val="EEEEDB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D4D59"/>
    <w:multiLevelType w:val="hybridMultilevel"/>
    <w:tmpl w:val="0B144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2D1B02"/>
    <w:multiLevelType w:val="hybridMultilevel"/>
    <w:tmpl w:val="800C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457F1"/>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418A0"/>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A40C1"/>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D24D2"/>
    <w:multiLevelType w:val="hybridMultilevel"/>
    <w:tmpl w:val="AE5C7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F3602F"/>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C2945"/>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C6723"/>
    <w:multiLevelType w:val="hybridMultilevel"/>
    <w:tmpl w:val="93AA8F1C"/>
    <w:lvl w:ilvl="0" w:tplc="610EE99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213E8"/>
    <w:multiLevelType w:val="hybridMultilevel"/>
    <w:tmpl w:val="D4D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50BAB"/>
    <w:multiLevelType w:val="hybridMultilevel"/>
    <w:tmpl w:val="AE882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1C457B"/>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F7C73"/>
    <w:multiLevelType w:val="hybridMultilevel"/>
    <w:tmpl w:val="58D41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C2B3C"/>
    <w:multiLevelType w:val="hybridMultilevel"/>
    <w:tmpl w:val="B4BE8A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738FD"/>
    <w:multiLevelType w:val="hybridMultilevel"/>
    <w:tmpl w:val="F836B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7F5307"/>
    <w:multiLevelType w:val="hybridMultilevel"/>
    <w:tmpl w:val="D6DC31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D84368"/>
    <w:multiLevelType w:val="hybridMultilevel"/>
    <w:tmpl w:val="9C40A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675C1"/>
    <w:multiLevelType w:val="hybridMultilevel"/>
    <w:tmpl w:val="628271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A5855"/>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D70C6"/>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25B84"/>
    <w:multiLevelType w:val="hybridMultilevel"/>
    <w:tmpl w:val="28DCC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8"/>
  </w:num>
  <w:num w:numId="5">
    <w:abstractNumId w:val="15"/>
  </w:num>
  <w:num w:numId="6">
    <w:abstractNumId w:val="26"/>
  </w:num>
  <w:num w:numId="7">
    <w:abstractNumId w:val="19"/>
  </w:num>
  <w:num w:numId="8">
    <w:abstractNumId w:val="14"/>
  </w:num>
  <w:num w:numId="9">
    <w:abstractNumId w:val="22"/>
  </w:num>
  <w:num w:numId="10">
    <w:abstractNumId w:val="0"/>
  </w:num>
  <w:num w:numId="11">
    <w:abstractNumId w:val="24"/>
  </w:num>
  <w:num w:numId="12">
    <w:abstractNumId w:val="17"/>
  </w:num>
  <w:num w:numId="13">
    <w:abstractNumId w:val="8"/>
  </w:num>
  <w:num w:numId="14">
    <w:abstractNumId w:val="21"/>
  </w:num>
  <w:num w:numId="15">
    <w:abstractNumId w:val="5"/>
  </w:num>
  <w:num w:numId="16">
    <w:abstractNumId w:val="12"/>
  </w:num>
  <w:num w:numId="17">
    <w:abstractNumId w:val="10"/>
  </w:num>
  <w:num w:numId="18">
    <w:abstractNumId w:val="9"/>
  </w:num>
  <w:num w:numId="19">
    <w:abstractNumId w:val="25"/>
  </w:num>
  <w:num w:numId="20">
    <w:abstractNumId w:val="13"/>
  </w:num>
  <w:num w:numId="21">
    <w:abstractNumId w:val="23"/>
  </w:num>
  <w:num w:numId="22">
    <w:abstractNumId w:val="20"/>
  </w:num>
  <w:num w:numId="23">
    <w:abstractNumId w:val="1"/>
  </w:num>
  <w:num w:numId="24">
    <w:abstractNumId w:val="16"/>
  </w:num>
  <w:num w:numId="25">
    <w:abstractNumId w:val="11"/>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zv2zp5wp2fxnespa0pdwp1rs5e2d555222&quot;&gt;Big Endnote library&lt;record-ids&gt;&lt;item&gt;45&lt;/item&gt;&lt;item&gt;5799&lt;/item&gt;&lt;item&gt;5800&lt;/item&gt;&lt;/record-ids&gt;&lt;/item&gt;&lt;/Libraries&gt;"/>
  </w:docVars>
  <w:rsids>
    <w:rsidRoot w:val="007426C0"/>
    <w:rsid w:val="00000508"/>
    <w:rsid w:val="000012D9"/>
    <w:rsid w:val="00003884"/>
    <w:rsid w:val="00007CFC"/>
    <w:rsid w:val="0001624D"/>
    <w:rsid w:val="00035291"/>
    <w:rsid w:val="00046397"/>
    <w:rsid w:val="00074762"/>
    <w:rsid w:val="00082093"/>
    <w:rsid w:val="000A7830"/>
    <w:rsid w:val="000C1E7B"/>
    <w:rsid w:val="000F2BB7"/>
    <w:rsid w:val="001063D2"/>
    <w:rsid w:val="00140872"/>
    <w:rsid w:val="001451A7"/>
    <w:rsid w:val="00146EC5"/>
    <w:rsid w:val="00160C2B"/>
    <w:rsid w:val="001838BF"/>
    <w:rsid w:val="001938AB"/>
    <w:rsid w:val="001945BC"/>
    <w:rsid w:val="001A1C4B"/>
    <w:rsid w:val="001F065D"/>
    <w:rsid w:val="001F4CB5"/>
    <w:rsid w:val="00204FAD"/>
    <w:rsid w:val="00212A15"/>
    <w:rsid w:val="00240A23"/>
    <w:rsid w:val="00244ACA"/>
    <w:rsid w:val="002547B8"/>
    <w:rsid w:val="002562C2"/>
    <w:rsid w:val="00276030"/>
    <w:rsid w:val="002820BF"/>
    <w:rsid w:val="00297812"/>
    <w:rsid w:val="002A5FD9"/>
    <w:rsid w:val="002B3B37"/>
    <w:rsid w:val="002B6930"/>
    <w:rsid w:val="002C599B"/>
    <w:rsid w:val="002E0A87"/>
    <w:rsid w:val="00303D34"/>
    <w:rsid w:val="00317225"/>
    <w:rsid w:val="00323D90"/>
    <w:rsid w:val="00333C32"/>
    <w:rsid w:val="00335D9D"/>
    <w:rsid w:val="00335E65"/>
    <w:rsid w:val="00356D14"/>
    <w:rsid w:val="00386A98"/>
    <w:rsid w:val="003A6D7E"/>
    <w:rsid w:val="003C16B3"/>
    <w:rsid w:val="003D18F7"/>
    <w:rsid w:val="003D26E8"/>
    <w:rsid w:val="003E09A2"/>
    <w:rsid w:val="003E1237"/>
    <w:rsid w:val="003E65F6"/>
    <w:rsid w:val="003E71C9"/>
    <w:rsid w:val="003F0F28"/>
    <w:rsid w:val="003F70BE"/>
    <w:rsid w:val="003F7B3A"/>
    <w:rsid w:val="00401131"/>
    <w:rsid w:val="004028F7"/>
    <w:rsid w:val="00422552"/>
    <w:rsid w:val="00450632"/>
    <w:rsid w:val="00472A93"/>
    <w:rsid w:val="004844F2"/>
    <w:rsid w:val="0049210F"/>
    <w:rsid w:val="004B5768"/>
    <w:rsid w:val="004B7773"/>
    <w:rsid w:val="004C2557"/>
    <w:rsid w:val="004D6392"/>
    <w:rsid w:val="004E7CA4"/>
    <w:rsid w:val="0051163D"/>
    <w:rsid w:val="00511E6B"/>
    <w:rsid w:val="005460BE"/>
    <w:rsid w:val="005540CC"/>
    <w:rsid w:val="005607E8"/>
    <w:rsid w:val="005639F3"/>
    <w:rsid w:val="00564E52"/>
    <w:rsid w:val="00570BB2"/>
    <w:rsid w:val="0057690B"/>
    <w:rsid w:val="00580ECF"/>
    <w:rsid w:val="00586652"/>
    <w:rsid w:val="0059647D"/>
    <w:rsid w:val="006028BF"/>
    <w:rsid w:val="00603C0C"/>
    <w:rsid w:val="006110C1"/>
    <w:rsid w:val="00613394"/>
    <w:rsid w:val="006547EE"/>
    <w:rsid w:val="00690503"/>
    <w:rsid w:val="006B2A43"/>
    <w:rsid w:val="006B6DAA"/>
    <w:rsid w:val="006C6D01"/>
    <w:rsid w:val="006D2B1A"/>
    <w:rsid w:val="006E4474"/>
    <w:rsid w:val="006E4A19"/>
    <w:rsid w:val="00707095"/>
    <w:rsid w:val="007426C0"/>
    <w:rsid w:val="00745B52"/>
    <w:rsid w:val="00753A2E"/>
    <w:rsid w:val="00783743"/>
    <w:rsid w:val="007837CA"/>
    <w:rsid w:val="0078643E"/>
    <w:rsid w:val="007A1CEC"/>
    <w:rsid w:val="007B25AA"/>
    <w:rsid w:val="007C7E03"/>
    <w:rsid w:val="007D45B2"/>
    <w:rsid w:val="00801A0D"/>
    <w:rsid w:val="008024F6"/>
    <w:rsid w:val="0080253A"/>
    <w:rsid w:val="00803351"/>
    <w:rsid w:val="00803377"/>
    <w:rsid w:val="00811FD3"/>
    <w:rsid w:val="00833C09"/>
    <w:rsid w:val="008470D0"/>
    <w:rsid w:val="00854CB2"/>
    <w:rsid w:val="00864D47"/>
    <w:rsid w:val="008658C9"/>
    <w:rsid w:val="008667A8"/>
    <w:rsid w:val="0088116D"/>
    <w:rsid w:val="0089018C"/>
    <w:rsid w:val="0089505B"/>
    <w:rsid w:val="008B5663"/>
    <w:rsid w:val="008C7E90"/>
    <w:rsid w:val="008D677A"/>
    <w:rsid w:val="008D7311"/>
    <w:rsid w:val="008E6A55"/>
    <w:rsid w:val="008F263E"/>
    <w:rsid w:val="008F5B24"/>
    <w:rsid w:val="0091099E"/>
    <w:rsid w:val="009537BB"/>
    <w:rsid w:val="00955281"/>
    <w:rsid w:val="00957912"/>
    <w:rsid w:val="00965D41"/>
    <w:rsid w:val="00985332"/>
    <w:rsid w:val="00986BA9"/>
    <w:rsid w:val="00996AD9"/>
    <w:rsid w:val="009A7B08"/>
    <w:rsid w:val="009B170A"/>
    <w:rsid w:val="009B6646"/>
    <w:rsid w:val="009C37C8"/>
    <w:rsid w:val="009C3B5C"/>
    <w:rsid w:val="00A1022A"/>
    <w:rsid w:val="00A244A1"/>
    <w:rsid w:val="00A36A06"/>
    <w:rsid w:val="00A43E4D"/>
    <w:rsid w:val="00A5644A"/>
    <w:rsid w:val="00A709DD"/>
    <w:rsid w:val="00A7395D"/>
    <w:rsid w:val="00AB25BA"/>
    <w:rsid w:val="00AD52ED"/>
    <w:rsid w:val="00AE3CE5"/>
    <w:rsid w:val="00AE4219"/>
    <w:rsid w:val="00AE4BAA"/>
    <w:rsid w:val="00AF3757"/>
    <w:rsid w:val="00B07176"/>
    <w:rsid w:val="00B222E6"/>
    <w:rsid w:val="00B23182"/>
    <w:rsid w:val="00B77080"/>
    <w:rsid w:val="00BB75FC"/>
    <w:rsid w:val="00BD4314"/>
    <w:rsid w:val="00BD6901"/>
    <w:rsid w:val="00BE2AB2"/>
    <w:rsid w:val="00C41C41"/>
    <w:rsid w:val="00C57CB6"/>
    <w:rsid w:val="00C75446"/>
    <w:rsid w:val="00C92B45"/>
    <w:rsid w:val="00CA762C"/>
    <w:rsid w:val="00CB7F15"/>
    <w:rsid w:val="00CE21DF"/>
    <w:rsid w:val="00CE3FA4"/>
    <w:rsid w:val="00D10A03"/>
    <w:rsid w:val="00D232E4"/>
    <w:rsid w:val="00D25EC3"/>
    <w:rsid w:val="00D3037E"/>
    <w:rsid w:val="00D35CCC"/>
    <w:rsid w:val="00D37361"/>
    <w:rsid w:val="00D46357"/>
    <w:rsid w:val="00D61726"/>
    <w:rsid w:val="00D63827"/>
    <w:rsid w:val="00D71F43"/>
    <w:rsid w:val="00D9274B"/>
    <w:rsid w:val="00DB1A76"/>
    <w:rsid w:val="00DB235B"/>
    <w:rsid w:val="00DD26DE"/>
    <w:rsid w:val="00DD6629"/>
    <w:rsid w:val="00DF68C6"/>
    <w:rsid w:val="00E21768"/>
    <w:rsid w:val="00E246FD"/>
    <w:rsid w:val="00E24DB5"/>
    <w:rsid w:val="00E45296"/>
    <w:rsid w:val="00E46D45"/>
    <w:rsid w:val="00E5314F"/>
    <w:rsid w:val="00E866B2"/>
    <w:rsid w:val="00E96234"/>
    <w:rsid w:val="00F520EB"/>
    <w:rsid w:val="00F673ED"/>
    <w:rsid w:val="00F815D0"/>
    <w:rsid w:val="00F920F9"/>
    <w:rsid w:val="00FA599E"/>
    <w:rsid w:val="00FB748E"/>
    <w:rsid w:val="00FD6ABA"/>
    <w:rsid w:val="00FE74A2"/>
    <w:rsid w:val="00FE78CD"/>
    <w:rsid w:val="00FF52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5911F"/>
  <w15:docId w15:val="{A6C77F72-8DAA-4298-B8CF-73FEFC2A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C0"/>
    <w:pPr>
      <w:spacing w:after="0" w:line="240" w:lineRule="auto"/>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C0"/>
    <w:pPr>
      <w:tabs>
        <w:tab w:val="center" w:pos="4513"/>
        <w:tab w:val="right" w:pos="9026"/>
      </w:tabs>
    </w:pPr>
    <w:rPr>
      <w:rFonts w:ascii="Arial" w:eastAsiaTheme="minorEastAsia" w:hAnsi="Arial" w:cs="Arial"/>
      <w:lang w:eastAsia="ja-JP"/>
    </w:rPr>
  </w:style>
  <w:style w:type="character" w:customStyle="1" w:styleId="HeaderChar">
    <w:name w:val="Header Char"/>
    <w:basedOn w:val="DefaultParagraphFont"/>
    <w:link w:val="Header"/>
    <w:uiPriority w:val="99"/>
    <w:rsid w:val="007426C0"/>
  </w:style>
  <w:style w:type="paragraph" w:styleId="Footer">
    <w:name w:val="footer"/>
    <w:basedOn w:val="Normal"/>
    <w:link w:val="FooterChar"/>
    <w:uiPriority w:val="99"/>
    <w:unhideWhenUsed/>
    <w:rsid w:val="007426C0"/>
    <w:pPr>
      <w:tabs>
        <w:tab w:val="center" w:pos="4513"/>
        <w:tab w:val="right" w:pos="9026"/>
      </w:tabs>
    </w:pPr>
    <w:rPr>
      <w:rFonts w:ascii="Arial" w:eastAsiaTheme="minorEastAsia" w:hAnsi="Arial" w:cs="Arial"/>
      <w:lang w:eastAsia="ja-JP"/>
    </w:rPr>
  </w:style>
  <w:style w:type="character" w:customStyle="1" w:styleId="FooterChar">
    <w:name w:val="Footer Char"/>
    <w:basedOn w:val="DefaultParagraphFont"/>
    <w:link w:val="Footer"/>
    <w:uiPriority w:val="99"/>
    <w:rsid w:val="007426C0"/>
  </w:style>
  <w:style w:type="paragraph" w:styleId="BalloonText">
    <w:name w:val="Balloon Text"/>
    <w:basedOn w:val="Normal"/>
    <w:link w:val="BalloonTextChar"/>
    <w:uiPriority w:val="99"/>
    <w:semiHidden/>
    <w:unhideWhenUsed/>
    <w:rsid w:val="007426C0"/>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7426C0"/>
    <w:rPr>
      <w:rFonts w:ascii="Tahoma" w:hAnsi="Tahoma" w:cs="Tahoma"/>
      <w:sz w:val="16"/>
      <w:szCs w:val="16"/>
    </w:rPr>
  </w:style>
  <w:style w:type="paragraph" w:styleId="TOC1">
    <w:name w:val="toc 1"/>
    <w:basedOn w:val="Normal"/>
    <w:next w:val="Normal"/>
    <w:autoRedefine/>
    <w:uiPriority w:val="39"/>
    <w:rsid w:val="000A7830"/>
    <w:rPr>
      <w:rFonts w:ascii="Arial" w:hAnsi="Arial"/>
      <w:sz w:val="20"/>
      <w:lang w:eastAsia="en-GB"/>
    </w:rPr>
  </w:style>
  <w:style w:type="paragraph" w:styleId="TOC3">
    <w:name w:val="toc 3"/>
    <w:basedOn w:val="Normal"/>
    <w:next w:val="Normal"/>
    <w:autoRedefine/>
    <w:uiPriority w:val="39"/>
    <w:rsid w:val="000A7830"/>
    <w:pPr>
      <w:tabs>
        <w:tab w:val="right" w:leader="dot" w:pos="8296"/>
      </w:tabs>
    </w:pPr>
    <w:rPr>
      <w:rFonts w:ascii="Arial" w:hAnsi="Arial"/>
      <w:sz w:val="20"/>
      <w:lang w:eastAsia="en-GB"/>
    </w:rPr>
  </w:style>
  <w:style w:type="paragraph" w:styleId="ListParagraph">
    <w:name w:val="List Paragraph"/>
    <w:basedOn w:val="Normal"/>
    <w:link w:val="ListParagraphChar"/>
    <w:uiPriority w:val="34"/>
    <w:qFormat/>
    <w:rsid w:val="002820BF"/>
    <w:pPr>
      <w:ind w:left="720"/>
      <w:contextualSpacing/>
    </w:pPr>
  </w:style>
  <w:style w:type="paragraph" w:customStyle="1" w:styleId="EndNoteBibliographyTitle">
    <w:name w:val="EndNote Bibliography Title"/>
    <w:basedOn w:val="Normal"/>
    <w:link w:val="EndNoteBibliographyTitleChar"/>
    <w:rsid w:val="001938AB"/>
    <w:pPr>
      <w:jc w:val="center"/>
    </w:pPr>
    <w:rPr>
      <w:noProof/>
      <w:lang w:val="en-US"/>
    </w:rPr>
  </w:style>
  <w:style w:type="character" w:customStyle="1" w:styleId="EndNoteBibliographyTitleChar">
    <w:name w:val="EndNote Bibliography Title Char"/>
    <w:basedOn w:val="DefaultParagraphFont"/>
    <w:link w:val="EndNoteBibliographyTitle"/>
    <w:rsid w:val="001938AB"/>
    <w:rPr>
      <w:rFonts w:ascii="Times New Roman" w:eastAsia="Times New Roman" w:hAnsi="Times New Roman" w:cs="Times New Roman"/>
      <w:noProof/>
      <w:lang w:val="en-US" w:eastAsia="en-US"/>
    </w:rPr>
  </w:style>
  <w:style w:type="paragraph" w:customStyle="1" w:styleId="EndNoteBibliography">
    <w:name w:val="EndNote Bibliography"/>
    <w:basedOn w:val="Normal"/>
    <w:link w:val="EndNoteBibliographyChar"/>
    <w:rsid w:val="001938AB"/>
    <w:rPr>
      <w:noProof/>
      <w:lang w:val="en-US"/>
    </w:rPr>
  </w:style>
  <w:style w:type="character" w:customStyle="1" w:styleId="EndNoteBibliographyChar">
    <w:name w:val="EndNote Bibliography Char"/>
    <w:basedOn w:val="DefaultParagraphFont"/>
    <w:link w:val="EndNoteBibliography"/>
    <w:rsid w:val="001938AB"/>
    <w:rPr>
      <w:rFonts w:ascii="Times New Roman" w:eastAsia="Times New Roman" w:hAnsi="Times New Roman" w:cs="Times New Roman"/>
      <w:noProof/>
      <w:lang w:val="en-US" w:eastAsia="en-US"/>
    </w:rPr>
  </w:style>
  <w:style w:type="table" w:styleId="TableGrid">
    <w:name w:val="Table Grid"/>
    <w:basedOn w:val="TableNormal"/>
    <w:uiPriority w:val="59"/>
    <w:rsid w:val="00A4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5332"/>
    <w:rPr>
      <w:sz w:val="16"/>
      <w:szCs w:val="16"/>
    </w:rPr>
  </w:style>
  <w:style w:type="paragraph" w:styleId="CommentText">
    <w:name w:val="annotation text"/>
    <w:basedOn w:val="Normal"/>
    <w:link w:val="CommentTextChar"/>
    <w:uiPriority w:val="99"/>
    <w:semiHidden/>
    <w:unhideWhenUsed/>
    <w:rsid w:val="00985332"/>
    <w:rPr>
      <w:sz w:val="20"/>
      <w:szCs w:val="20"/>
    </w:rPr>
  </w:style>
  <w:style w:type="character" w:customStyle="1" w:styleId="CommentTextChar">
    <w:name w:val="Comment Text Char"/>
    <w:basedOn w:val="DefaultParagraphFont"/>
    <w:link w:val="CommentText"/>
    <w:uiPriority w:val="99"/>
    <w:semiHidden/>
    <w:rsid w:val="0098533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85332"/>
    <w:rPr>
      <w:b/>
      <w:bCs/>
    </w:rPr>
  </w:style>
  <w:style w:type="character" w:customStyle="1" w:styleId="CommentSubjectChar">
    <w:name w:val="Comment Subject Char"/>
    <w:basedOn w:val="CommentTextChar"/>
    <w:link w:val="CommentSubject"/>
    <w:uiPriority w:val="99"/>
    <w:semiHidden/>
    <w:rsid w:val="00985332"/>
    <w:rPr>
      <w:rFonts w:ascii="Times New Roman" w:eastAsia="Times New Roman" w:hAnsi="Times New Roman" w:cs="Times New Roman"/>
      <w:b/>
      <w:bCs/>
      <w:sz w:val="20"/>
      <w:szCs w:val="20"/>
      <w:lang w:eastAsia="en-US"/>
    </w:rPr>
  </w:style>
  <w:style w:type="character" w:customStyle="1" w:styleId="ListParagraphChar">
    <w:name w:val="List Paragraph Char"/>
    <w:basedOn w:val="DefaultParagraphFont"/>
    <w:link w:val="ListParagraph"/>
    <w:uiPriority w:val="34"/>
    <w:rsid w:val="00603C0C"/>
    <w:rPr>
      <w:rFonts w:ascii="Times New Roman" w:eastAsia="Times New Roman" w:hAnsi="Times New Roman" w:cs="Times New Roman"/>
      <w:lang w:eastAsia="en-US"/>
    </w:rPr>
  </w:style>
  <w:style w:type="character" w:styleId="Hyperlink">
    <w:name w:val="Hyperlink"/>
    <w:basedOn w:val="DefaultParagraphFont"/>
    <w:uiPriority w:val="99"/>
    <w:unhideWhenUsed/>
    <w:rsid w:val="00D37361"/>
    <w:rPr>
      <w:color w:val="0000FF" w:themeColor="hyperlink"/>
      <w:u w:val="single"/>
    </w:rPr>
  </w:style>
  <w:style w:type="character" w:styleId="UnresolvedMention">
    <w:name w:val="Unresolved Mention"/>
    <w:basedOn w:val="DefaultParagraphFont"/>
    <w:uiPriority w:val="99"/>
    <w:semiHidden/>
    <w:unhideWhenUsed/>
    <w:rsid w:val="00D3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sth.stamina@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1332</Words>
  <Characters>7596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Bourke</dc:creator>
  <cp:lastModifiedBy>Reale, Sophie</cp:lastModifiedBy>
  <cp:revision>2</cp:revision>
  <dcterms:created xsi:type="dcterms:W3CDTF">2021-12-21T10:20:00Z</dcterms:created>
  <dcterms:modified xsi:type="dcterms:W3CDTF">2021-12-21T10:20:00Z</dcterms:modified>
</cp:coreProperties>
</file>